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1A" w:rsidRDefault="000A1C1A" w:rsidP="000A1C1A">
      <w:pPr>
        <w:pStyle w:val="Tekstpodstawowywcity21"/>
        <w:shd w:val="clear" w:color="auto" w:fill="FFFFFF"/>
        <w:spacing w:before="1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Ankieta</w:t>
      </w:r>
    </w:p>
    <w:p w:rsidR="000A1C1A" w:rsidRDefault="000A1C1A" w:rsidP="000A1C1A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zgłoszenia opinii projektu aktu prawa miejscowego</w:t>
      </w:r>
    </w:p>
    <w:tbl>
      <w:tblPr>
        <w:tblpPr w:leftFromText="141" w:rightFromText="141" w:bottomFromText="80" w:vertAnchor="text" w:horzAnchor="margin" w:tblpXSpec="center" w:tblpY="66"/>
        <w:tblW w:w="10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33"/>
        <w:gridCol w:w="7737"/>
      </w:tblGrid>
      <w:tr w:rsidR="000A1C1A" w:rsidTr="000A1C1A">
        <w:trPr>
          <w:trHeight w:val="1074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Projekt aktu 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podlegający konsultacji :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Program Współpracy Powiatu Strzelecko- Drezdeneckiego   z organizacjami pozarządowymi i innymi podmiotami wymienionymi w art.3 ust.3</w:t>
            </w:r>
          </w:p>
        </w:tc>
      </w:tr>
      <w:tr w:rsidR="000A1C1A" w:rsidTr="000A1C1A">
        <w:trPr>
          <w:trHeight w:val="638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Miejsce i czas zgłaszania opinii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Starostwo Powiatowe ,ul.. Ks. St. Wyszyńskiego 7, /osobiście/ lub na adres </w:t>
            </w:r>
            <w:hyperlink r:id="rId4" w:history="1">
              <w:r>
                <w:rPr>
                  <w:rStyle w:val="Hipercze"/>
                  <w:rFonts w:cs="Tahoma"/>
                </w:rPr>
                <w:t>starosta@fsd.pl</w:t>
              </w:r>
            </w:hyperlink>
            <w:r>
              <w:rPr>
                <w:rFonts w:cs="Tahoma"/>
              </w:rPr>
              <w:t xml:space="preserve"> w terminie </w:t>
            </w:r>
            <w:r>
              <w:rPr>
                <w:rFonts w:cs="Tahoma"/>
                <w:b/>
              </w:rPr>
              <w:t>od 29 sierpnia 2017r. do 14 września 2017r.</w:t>
            </w:r>
          </w:p>
        </w:tc>
      </w:tr>
      <w:tr w:rsidR="000A1C1A" w:rsidTr="000A1C1A">
        <w:trPr>
          <w:trHeight w:val="1191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Nazwa organizacji wnoszącej opinie: 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sz w:val="28"/>
                <w:szCs w:val="28"/>
              </w:rPr>
            </w:pPr>
          </w:p>
        </w:tc>
      </w:tr>
      <w:tr w:rsidR="000A1C1A" w:rsidTr="000A1C1A">
        <w:trPr>
          <w:trHeight w:hRule="exact" w:val="1134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Siedziba organizacji,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osoba do kontaktu;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0A1C1A" w:rsidTr="000A1C1A"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Obszar zadania podlegający opiniowaniu: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1) kultury, sztuki, ochrony dóbr kultury                         i tradycji 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2) kultura fizyczna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3) działalność na rzecz osób niepełnosprawnych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  <w:i/>
              </w:rPr>
            </w:pP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0A1C1A" w:rsidTr="000A1C1A"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Inne uwagi dotyczące programu: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0A1C1A" w:rsidTr="000A1C1A"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</w:tc>
        <w:tc>
          <w:tcPr>
            <w:tcW w:w="7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0A1C1A" w:rsidRDefault="000A1C1A" w:rsidP="000A1C1A">
            <w:pPr>
              <w:pStyle w:val="Tekstpodstawowywcity21"/>
              <w:spacing w:before="120" w:line="276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0A1C1A" w:rsidRPr="000A1C1A" w:rsidRDefault="000A1C1A" w:rsidP="000A1C1A">
      <w:pPr>
        <w:pStyle w:val="Tekstpodstawowywcity21"/>
        <w:shd w:val="clear" w:color="auto" w:fill="FFFFFF"/>
        <w:spacing w:before="120"/>
        <w:ind w:left="-360" w:hanging="180"/>
      </w:pPr>
      <w:r>
        <w:t xml:space="preserve">   Miejscowość ……………… ,dnia……………                                                                                                    </w:t>
      </w:r>
      <w:r>
        <w:rPr>
          <w:rFonts w:cs="Tahoma"/>
        </w:rPr>
        <w:t>podpis osoby reprezentującej podmiot  ………………………………………………………</w:t>
      </w:r>
    </w:p>
    <w:p w:rsidR="00A5406C" w:rsidRDefault="00A5406C"/>
    <w:sectPr w:rsidR="00A5406C" w:rsidSect="000A1C1A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C1A"/>
    <w:rsid w:val="000A1C1A"/>
    <w:rsid w:val="00A5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A1C1A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0A1C1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1233</Characters>
  <Application>Microsoft Office Word</Application>
  <DocSecurity>0</DocSecurity>
  <Lines>10</Lines>
  <Paragraphs>2</Paragraphs>
  <ScaleCrop>false</ScaleCrop>
  <Company>Starostwo Powiatowe w Strzelcach Krajeńskich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2017-08-24T08:52:00Z</dcterms:created>
  <dcterms:modified xsi:type="dcterms:W3CDTF">2017-08-24T08:56:00Z</dcterms:modified>
</cp:coreProperties>
</file>