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4E" w:rsidRPr="00FD3FBB" w:rsidRDefault="001B1E4E" w:rsidP="001B1E4E">
      <w:pPr>
        <w:spacing w:line="276" w:lineRule="auto"/>
        <w:ind w:left="4248" w:firstLine="708"/>
        <w:jc w:val="right"/>
        <w:rPr>
          <w:rFonts w:cs="Times New Roman"/>
        </w:rPr>
      </w:pPr>
      <w:r w:rsidRPr="00FD3FBB">
        <w:rPr>
          <w:rFonts w:cs="Times New Roman"/>
        </w:rPr>
        <w:t xml:space="preserve">Strzelce Kraj., dnia </w:t>
      </w:r>
      <w:r w:rsidR="0098617F">
        <w:rPr>
          <w:rFonts w:cs="Times New Roman"/>
        </w:rPr>
        <w:t xml:space="preserve">13 listopada </w:t>
      </w:r>
      <w:r w:rsidRPr="00FD3FBB">
        <w:rPr>
          <w:rFonts w:cs="Times New Roman"/>
        </w:rPr>
        <w:t xml:space="preserve"> 2017r. </w:t>
      </w:r>
    </w:p>
    <w:p w:rsidR="001B1E4E" w:rsidRDefault="001B1E4E" w:rsidP="001B1E4E">
      <w:pPr>
        <w:spacing w:line="276" w:lineRule="auto"/>
        <w:rPr>
          <w:rFonts w:cs="Times New Roman"/>
        </w:rPr>
      </w:pPr>
    </w:p>
    <w:p w:rsidR="001B1E4E" w:rsidRPr="00FD3FBB" w:rsidRDefault="001B1E4E" w:rsidP="001B1E4E">
      <w:pPr>
        <w:spacing w:line="276" w:lineRule="auto"/>
        <w:rPr>
          <w:rFonts w:cs="Times New Roman"/>
        </w:rPr>
      </w:pPr>
      <w:r w:rsidRPr="00FD3FBB">
        <w:rPr>
          <w:rFonts w:cs="Times New Roman"/>
        </w:rPr>
        <w:t>GK.6830.</w:t>
      </w:r>
      <w:r>
        <w:rPr>
          <w:rFonts w:cs="Times New Roman"/>
        </w:rPr>
        <w:t>2.2017.JS</w:t>
      </w:r>
    </w:p>
    <w:p w:rsidR="001B1E4E" w:rsidRPr="00FD3FBB" w:rsidRDefault="001B1E4E" w:rsidP="001B1E4E">
      <w:pPr>
        <w:spacing w:line="276" w:lineRule="auto"/>
        <w:jc w:val="center"/>
        <w:rPr>
          <w:rFonts w:cs="Times New Roman"/>
          <w:b/>
          <w:i/>
        </w:rPr>
      </w:pPr>
      <w:r w:rsidRPr="00FD3FBB">
        <w:rPr>
          <w:rFonts w:cs="Times New Roman"/>
          <w:b/>
          <w:i/>
        </w:rPr>
        <w:t>D E C Y Z J A</w:t>
      </w:r>
    </w:p>
    <w:p w:rsidR="001B1E4E" w:rsidRPr="00FD3FBB" w:rsidRDefault="001B1E4E" w:rsidP="001B1E4E">
      <w:pPr>
        <w:spacing w:line="276" w:lineRule="auto"/>
        <w:jc w:val="center"/>
        <w:rPr>
          <w:rFonts w:cs="Times New Roman"/>
          <w:b/>
          <w:i/>
        </w:rPr>
      </w:pPr>
    </w:p>
    <w:p w:rsidR="001B1E4E" w:rsidRPr="00FD3FBB" w:rsidRDefault="001B1E4E" w:rsidP="001B1E4E">
      <w:pPr>
        <w:spacing w:line="276" w:lineRule="auto"/>
        <w:jc w:val="both"/>
        <w:rPr>
          <w:rFonts w:cs="Times New Roman"/>
        </w:rPr>
      </w:pPr>
      <w:r w:rsidRPr="00FD3FBB">
        <w:rPr>
          <w:rFonts w:cs="Times New Roman"/>
        </w:rPr>
        <w:t xml:space="preserve">    Na podstawie art. </w:t>
      </w:r>
      <w:r w:rsidRPr="003F635C">
        <w:rPr>
          <w:rFonts w:cs="Times New Roman"/>
        </w:rPr>
        <w:t xml:space="preserve">12 ust. 4a, 4f i 5, art 18 ust. 1 w </w:t>
      </w:r>
      <w:r>
        <w:rPr>
          <w:rFonts w:cs="Times New Roman"/>
        </w:rPr>
        <w:t xml:space="preserve">związku z art. 12 ust. 4 pkt 2, oraz </w:t>
      </w:r>
      <w:r w:rsidRPr="003F635C">
        <w:rPr>
          <w:rFonts w:cs="Times New Roman"/>
        </w:rPr>
        <w:t xml:space="preserve"> art.</w:t>
      </w:r>
      <w:r>
        <w:rPr>
          <w:rFonts w:cs="Times New Roman"/>
        </w:rPr>
        <w:br/>
      </w:r>
      <w:r w:rsidRPr="003F635C">
        <w:rPr>
          <w:rFonts w:cs="Times New Roman"/>
        </w:rPr>
        <w:t xml:space="preserve"> </w:t>
      </w:r>
      <w:r>
        <w:rPr>
          <w:rFonts w:cs="Times New Roman"/>
        </w:rPr>
        <w:t xml:space="preserve">i 23 </w:t>
      </w:r>
      <w:r w:rsidRPr="003F635C">
        <w:rPr>
          <w:rFonts w:cs="Times New Roman"/>
        </w:rPr>
        <w:t xml:space="preserve">ustawy z dnia 10 kwietnia 2003 r. o szczególnych zasadach przygotowania </w:t>
      </w:r>
      <w:r>
        <w:rPr>
          <w:rFonts w:cs="Times New Roman"/>
        </w:rPr>
        <w:br/>
      </w:r>
      <w:r w:rsidRPr="003F635C">
        <w:rPr>
          <w:rFonts w:cs="Times New Roman"/>
        </w:rPr>
        <w:t>i realizacji inwestycji w zakresie</w:t>
      </w:r>
      <w:r w:rsidRPr="00FD3FBB">
        <w:rPr>
          <w:rFonts w:cs="Times New Roman"/>
        </w:rPr>
        <w:t xml:space="preserve"> dróg publicznych (tekst jedn. Dz.</w:t>
      </w:r>
      <w:r>
        <w:rPr>
          <w:rFonts w:cs="Times New Roman"/>
        </w:rPr>
        <w:t xml:space="preserve"> </w:t>
      </w:r>
      <w:r w:rsidRPr="00FD3FBB">
        <w:rPr>
          <w:rFonts w:cs="Times New Roman"/>
        </w:rPr>
        <w:t xml:space="preserve">U. z </w:t>
      </w:r>
      <w:r w:rsidRPr="00314E7C">
        <w:rPr>
          <w:rFonts w:cs="Times New Roman"/>
        </w:rPr>
        <w:t xml:space="preserve">2017r., poz. </w:t>
      </w:r>
      <w:r>
        <w:rPr>
          <w:rFonts w:cs="Times New Roman"/>
        </w:rPr>
        <w:t>1496</w:t>
      </w:r>
      <w:r w:rsidRPr="00FD3FBB">
        <w:rPr>
          <w:rFonts w:cs="Times New Roman"/>
        </w:rPr>
        <w:t xml:space="preserve"> </w:t>
      </w:r>
      <w:r>
        <w:rPr>
          <w:rFonts w:cs="Times New Roman"/>
        </w:rPr>
        <w:t>), art. 8, art. 113 ust.7, art. 118a ust. 2, 3,</w:t>
      </w:r>
      <w:r w:rsidRPr="00FD3FBB">
        <w:rPr>
          <w:rFonts w:cs="Times New Roman"/>
        </w:rPr>
        <w:t xml:space="preserve"> art. 130 ust. 2, art. 132 ust. 1a,</w:t>
      </w:r>
      <w:r>
        <w:rPr>
          <w:rFonts w:cs="Times New Roman"/>
        </w:rPr>
        <w:t xml:space="preserve"> art. 133 pkt 2, </w:t>
      </w:r>
      <w:r w:rsidRPr="00FD3FBB">
        <w:rPr>
          <w:rFonts w:cs="Times New Roman"/>
        </w:rPr>
        <w:t xml:space="preserve">art. 134 ust. </w:t>
      </w:r>
      <w:r>
        <w:rPr>
          <w:rFonts w:cs="Times New Roman"/>
        </w:rPr>
        <w:t>1</w:t>
      </w:r>
      <w:r w:rsidRPr="00FD3FBB">
        <w:rPr>
          <w:rFonts w:cs="Times New Roman"/>
        </w:rPr>
        <w:t xml:space="preserve"> i art. 154</w:t>
      </w:r>
      <w:r>
        <w:rPr>
          <w:rFonts w:cs="Times New Roman"/>
        </w:rPr>
        <w:t xml:space="preserve"> </w:t>
      </w:r>
      <w:r w:rsidRPr="00FD3FBB">
        <w:rPr>
          <w:rFonts w:cs="Times New Roman"/>
        </w:rPr>
        <w:t xml:space="preserve"> ust. 1 ustawy z dnia 21 sierpnia 1997 r. o gospodarce nieruchomościami (tekst jedn. Dz.</w:t>
      </w:r>
      <w:r>
        <w:rPr>
          <w:rFonts w:cs="Times New Roman"/>
        </w:rPr>
        <w:t xml:space="preserve"> </w:t>
      </w:r>
      <w:r w:rsidRPr="00FD3FBB">
        <w:rPr>
          <w:rFonts w:cs="Times New Roman"/>
        </w:rPr>
        <w:t xml:space="preserve">U. z 2016r., </w:t>
      </w:r>
      <w:r>
        <w:rPr>
          <w:rFonts w:cs="Times New Roman"/>
        </w:rPr>
        <w:t xml:space="preserve">poz. 2147 ze zm.) oraz art. 49, 104  </w:t>
      </w:r>
      <w:r w:rsidRPr="00FD3FBB">
        <w:rPr>
          <w:rFonts w:cs="Times New Roman"/>
        </w:rPr>
        <w:t>i art. 107 ustawy z dnia 14 czerwca 1960 r. Kodeks postępowania administracy</w:t>
      </w:r>
      <w:r>
        <w:rPr>
          <w:rFonts w:cs="Times New Roman"/>
        </w:rPr>
        <w:t xml:space="preserve">jnego (tekst jedn. Dz. U. z </w:t>
      </w:r>
      <w:r w:rsidRPr="00042921">
        <w:rPr>
          <w:rFonts w:cs="Times New Roman"/>
        </w:rPr>
        <w:t>2017 r., poz. 1257</w:t>
      </w:r>
      <w:r>
        <w:rPr>
          <w:rFonts w:cs="Times New Roman"/>
        </w:rPr>
        <w:t>)</w:t>
      </w:r>
    </w:p>
    <w:p w:rsidR="001B1E4E" w:rsidRDefault="001B1E4E" w:rsidP="001B1E4E">
      <w:pPr>
        <w:spacing w:line="276" w:lineRule="auto"/>
        <w:jc w:val="center"/>
        <w:rPr>
          <w:rFonts w:cs="Times New Roman"/>
          <w:b/>
          <w:i/>
        </w:rPr>
      </w:pPr>
    </w:p>
    <w:p w:rsidR="001B1E4E" w:rsidRDefault="001B1E4E" w:rsidP="001B1E4E">
      <w:pPr>
        <w:spacing w:line="276" w:lineRule="auto"/>
        <w:jc w:val="center"/>
        <w:rPr>
          <w:rFonts w:cs="Times New Roman"/>
          <w:b/>
          <w:i/>
        </w:rPr>
      </w:pPr>
      <w:r>
        <w:rPr>
          <w:rFonts w:cs="Times New Roman"/>
          <w:b/>
          <w:i/>
        </w:rPr>
        <w:t>o</w:t>
      </w:r>
      <w:r w:rsidRPr="00FD3FBB">
        <w:rPr>
          <w:rFonts w:cs="Times New Roman"/>
          <w:b/>
          <w:i/>
        </w:rPr>
        <w:t>rzekam:</w:t>
      </w:r>
    </w:p>
    <w:p w:rsidR="001B1E4E" w:rsidRPr="00FD3FBB" w:rsidRDefault="001B1E4E" w:rsidP="001B1E4E">
      <w:pPr>
        <w:spacing w:line="276" w:lineRule="auto"/>
        <w:jc w:val="center"/>
        <w:rPr>
          <w:rFonts w:cs="Times New Roman"/>
          <w:b/>
          <w:i/>
        </w:rPr>
      </w:pPr>
    </w:p>
    <w:p w:rsidR="001B1E4E" w:rsidRDefault="001B1E4E" w:rsidP="001B1E4E">
      <w:pPr>
        <w:pStyle w:val="Tekstpodstawowy"/>
        <w:numPr>
          <w:ilvl w:val="0"/>
          <w:numId w:val="1"/>
        </w:numPr>
        <w:spacing w:line="276" w:lineRule="auto"/>
        <w:ind w:left="284" w:hanging="284"/>
        <w:rPr>
          <w:rFonts w:ascii="Times New Roman" w:hAnsi="Times New Roman" w:cs="Times New Roman"/>
          <w:szCs w:val="24"/>
        </w:rPr>
      </w:pPr>
      <w:r>
        <w:rPr>
          <w:rFonts w:ascii="Times New Roman" w:hAnsi="Times New Roman" w:cs="Times New Roman"/>
          <w:szCs w:val="24"/>
        </w:rPr>
        <w:t>U</w:t>
      </w:r>
      <w:r w:rsidRPr="00D41192">
        <w:rPr>
          <w:rFonts w:ascii="Times New Roman" w:hAnsi="Times New Roman" w:cs="Times New Roman"/>
          <w:szCs w:val="24"/>
        </w:rPr>
        <w:t xml:space="preserve">stalić odszkodowanie w wysokości </w:t>
      </w:r>
      <w:r w:rsidRPr="00D41192">
        <w:rPr>
          <w:rFonts w:ascii="Times New Roman" w:hAnsi="Times New Roman" w:cs="Times New Roman"/>
          <w:b/>
          <w:szCs w:val="24"/>
        </w:rPr>
        <w:t>5 300,00 zł</w:t>
      </w:r>
      <w:r w:rsidRPr="00D41192">
        <w:rPr>
          <w:rFonts w:ascii="Times New Roman" w:hAnsi="Times New Roman" w:cs="Times New Roman"/>
          <w:szCs w:val="24"/>
        </w:rPr>
        <w:t xml:space="preserve"> (słownie: pięć tys</w:t>
      </w:r>
      <w:r>
        <w:rPr>
          <w:rFonts w:ascii="Times New Roman" w:hAnsi="Times New Roman" w:cs="Times New Roman"/>
          <w:szCs w:val="24"/>
        </w:rPr>
        <w:t xml:space="preserve">ięcy trzysta złotych    00/100), na rzecz Zdzisławy </w:t>
      </w:r>
      <w:proofErr w:type="spellStart"/>
      <w:r>
        <w:rPr>
          <w:rFonts w:ascii="Times New Roman" w:hAnsi="Times New Roman" w:cs="Times New Roman"/>
          <w:szCs w:val="24"/>
        </w:rPr>
        <w:t>Jadackiej</w:t>
      </w:r>
      <w:proofErr w:type="spellEnd"/>
      <w:r w:rsidRPr="00AD2A01">
        <w:rPr>
          <w:rFonts w:ascii="Times New Roman" w:hAnsi="Times New Roman" w:cs="Times New Roman"/>
          <w:szCs w:val="24"/>
        </w:rPr>
        <w:t xml:space="preserve"> </w:t>
      </w:r>
      <w:r w:rsidRPr="00171568">
        <w:rPr>
          <w:rFonts w:ascii="Times New Roman" w:hAnsi="Times New Roman" w:cs="Times New Roman"/>
          <w:szCs w:val="24"/>
        </w:rPr>
        <w:t>zam. w Strzelcach Krajeńskich, ul. Pogodna 10</w:t>
      </w:r>
      <w:r w:rsidR="00995AE2">
        <w:rPr>
          <w:rFonts w:ascii="Times New Roman" w:hAnsi="Times New Roman" w:cs="Times New Roman"/>
          <w:szCs w:val="24"/>
        </w:rPr>
        <w:t xml:space="preserve"> oraz spadkobierców </w:t>
      </w:r>
      <w:r>
        <w:rPr>
          <w:rFonts w:ascii="Times New Roman" w:hAnsi="Times New Roman" w:cs="Times New Roman"/>
          <w:szCs w:val="24"/>
        </w:rPr>
        <w:t>nieży</w:t>
      </w:r>
      <w:r w:rsidR="00F336CF">
        <w:rPr>
          <w:rFonts w:ascii="Times New Roman" w:hAnsi="Times New Roman" w:cs="Times New Roman"/>
          <w:szCs w:val="24"/>
        </w:rPr>
        <w:t>jącej Krystyny Władysławy Orman</w:t>
      </w:r>
      <w:bookmarkStart w:id="0" w:name="_GoBack"/>
      <w:bookmarkEnd w:id="0"/>
      <w:r>
        <w:rPr>
          <w:rFonts w:ascii="Times New Roman" w:hAnsi="Times New Roman" w:cs="Times New Roman"/>
          <w:szCs w:val="24"/>
        </w:rPr>
        <w:t xml:space="preserve"> za prawo własności nieruchomości o nieuregulowanym stanie prawnym, położonej w obrębie Strzelce Krajeńskie – miasto gmina Strzelce Krajeńskie, oznaczonej numerem działki </w:t>
      </w:r>
      <w:r w:rsidRPr="00D41192">
        <w:rPr>
          <w:rFonts w:ascii="Times New Roman" w:hAnsi="Times New Roman" w:cs="Times New Roman"/>
          <w:b/>
          <w:bCs/>
          <w:szCs w:val="24"/>
        </w:rPr>
        <w:t xml:space="preserve">638/64 </w:t>
      </w:r>
      <w:r w:rsidR="00995AE2">
        <w:rPr>
          <w:rFonts w:ascii="Times New Roman" w:hAnsi="Times New Roman" w:cs="Times New Roman"/>
          <w:b/>
          <w:bCs/>
          <w:szCs w:val="24"/>
        </w:rPr>
        <w:t xml:space="preserve">                  </w:t>
      </w:r>
      <w:r w:rsidRPr="00AD2A01">
        <w:rPr>
          <w:rFonts w:ascii="Times New Roman" w:hAnsi="Times New Roman" w:cs="Times New Roman"/>
          <w:bCs/>
          <w:szCs w:val="24"/>
        </w:rPr>
        <w:t>o pow. 0,0176 ha</w:t>
      </w:r>
      <w:r w:rsidRPr="00D41192">
        <w:rPr>
          <w:rFonts w:ascii="Times New Roman" w:hAnsi="Times New Roman" w:cs="Times New Roman"/>
          <w:b/>
          <w:bCs/>
          <w:szCs w:val="24"/>
        </w:rPr>
        <w:t xml:space="preserve">, </w:t>
      </w:r>
      <w:r w:rsidRPr="00D41192">
        <w:rPr>
          <w:rFonts w:ascii="Times New Roman" w:hAnsi="Times New Roman" w:cs="Times New Roman"/>
          <w:bCs/>
          <w:szCs w:val="24"/>
        </w:rPr>
        <w:t>księga wieczysta</w:t>
      </w:r>
      <w:r w:rsidRPr="00D41192">
        <w:rPr>
          <w:rFonts w:ascii="Times New Roman" w:hAnsi="Times New Roman" w:cs="Times New Roman"/>
          <w:b/>
          <w:bCs/>
          <w:szCs w:val="24"/>
        </w:rPr>
        <w:t xml:space="preserve"> </w:t>
      </w:r>
      <w:r w:rsidRPr="00D41192">
        <w:rPr>
          <w:rFonts w:ascii="Times New Roman" w:hAnsi="Times New Roman" w:cs="Times New Roman"/>
          <w:szCs w:val="24"/>
        </w:rPr>
        <w:t>GW1K/00016520/4</w:t>
      </w:r>
      <w:r>
        <w:rPr>
          <w:rFonts w:ascii="Times New Roman" w:hAnsi="Times New Roman" w:cs="Times New Roman"/>
          <w:szCs w:val="24"/>
        </w:rPr>
        <w:t>, przejętej na własność Gminy Strzelce Krajeńskie.</w:t>
      </w:r>
    </w:p>
    <w:p w:rsidR="001B1E4E" w:rsidRDefault="001B1E4E" w:rsidP="0098617F">
      <w:pPr>
        <w:pStyle w:val="Tekstpodstawowy"/>
        <w:spacing w:line="276" w:lineRule="auto"/>
        <w:ind w:left="284" w:firstLine="0"/>
        <w:rPr>
          <w:rFonts w:ascii="Times New Roman" w:hAnsi="Times New Roman" w:cs="Times New Roman"/>
          <w:szCs w:val="24"/>
        </w:rPr>
      </w:pPr>
    </w:p>
    <w:p w:rsidR="001B1E4E" w:rsidRDefault="0098617F" w:rsidP="0098617F">
      <w:pPr>
        <w:pStyle w:val="Tekstpodstawowy"/>
        <w:numPr>
          <w:ilvl w:val="0"/>
          <w:numId w:val="1"/>
        </w:numPr>
        <w:spacing w:line="276" w:lineRule="auto"/>
        <w:ind w:left="284" w:hanging="284"/>
        <w:rPr>
          <w:rFonts w:ascii="Times New Roman" w:hAnsi="Times New Roman" w:cs="Times New Roman"/>
          <w:szCs w:val="24"/>
        </w:rPr>
      </w:pPr>
      <w:r>
        <w:rPr>
          <w:rFonts w:ascii="Times New Roman" w:hAnsi="Times New Roman" w:cs="Times New Roman"/>
          <w:szCs w:val="24"/>
        </w:rPr>
        <w:t xml:space="preserve">Odszkodowanie </w:t>
      </w:r>
      <w:r w:rsidR="001B1E4E">
        <w:rPr>
          <w:rFonts w:ascii="Times New Roman" w:hAnsi="Times New Roman" w:cs="Times New Roman"/>
          <w:szCs w:val="24"/>
        </w:rPr>
        <w:t>zostanie wypłacone osobo</w:t>
      </w:r>
      <w:r w:rsidR="00937787">
        <w:rPr>
          <w:rFonts w:ascii="Times New Roman" w:hAnsi="Times New Roman" w:cs="Times New Roman"/>
          <w:szCs w:val="24"/>
        </w:rPr>
        <w:t xml:space="preserve">m wywłaszczonym proporcjonalnie </w:t>
      </w:r>
      <w:r w:rsidR="001B1E4E">
        <w:rPr>
          <w:rFonts w:ascii="Times New Roman" w:hAnsi="Times New Roman" w:cs="Times New Roman"/>
          <w:szCs w:val="24"/>
        </w:rPr>
        <w:t>do posiadanych udziałów w prawie własności nieruchomości.</w:t>
      </w:r>
    </w:p>
    <w:p w:rsidR="001B1E4E" w:rsidRPr="00E36F19" w:rsidRDefault="001B1E4E" w:rsidP="0098617F">
      <w:pPr>
        <w:spacing w:line="276" w:lineRule="auto"/>
        <w:rPr>
          <w:rFonts w:cs="Times New Roman"/>
        </w:rPr>
      </w:pPr>
      <w:r>
        <w:rPr>
          <w:rFonts w:cs="Times New Roman"/>
        </w:rPr>
        <w:t xml:space="preserve">     </w:t>
      </w:r>
      <w:r w:rsidRPr="00E36F19">
        <w:rPr>
          <w:rFonts w:cs="Times New Roman"/>
        </w:rPr>
        <w:t>Wysokość odszkodowania należna poszczególnym wywłaszczonym wynosi:</w:t>
      </w:r>
    </w:p>
    <w:p w:rsidR="001B1E4E" w:rsidRPr="00E36F19" w:rsidRDefault="001B1E4E" w:rsidP="0098617F">
      <w:pPr>
        <w:spacing w:line="276" w:lineRule="auto"/>
        <w:rPr>
          <w:rFonts w:cs="Times New Roman"/>
        </w:rPr>
      </w:pPr>
      <w:r>
        <w:rPr>
          <w:rFonts w:cs="Times New Roman"/>
        </w:rPr>
        <w:t xml:space="preserve">      </w:t>
      </w:r>
      <w:r w:rsidRPr="00E36F19">
        <w:rPr>
          <w:rFonts w:cs="Times New Roman"/>
        </w:rPr>
        <w:t xml:space="preserve">- na rzecz Zdzisławy </w:t>
      </w:r>
      <w:proofErr w:type="spellStart"/>
      <w:r w:rsidRPr="00E36F19">
        <w:rPr>
          <w:rFonts w:cs="Times New Roman"/>
        </w:rPr>
        <w:t>Jadackiej</w:t>
      </w:r>
      <w:proofErr w:type="spellEnd"/>
      <w:r w:rsidRPr="00E36F19">
        <w:rPr>
          <w:rFonts w:cs="Times New Roman"/>
        </w:rPr>
        <w:t xml:space="preserve"> - </w:t>
      </w:r>
      <w:r w:rsidRPr="00E36F19">
        <w:rPr>
          <w:rFonts w:cs="Times New Roman"/>
          <w:b/>
        </w:rPr>
        <w:t>2 650,00</w:t>
      </w:r>
      <w:r w:rsidRPr="00E36F19">
        <w:rPr>
          <w:rFonts w:cs="Times New Roman"/>
        </w:rPr>
        <w:t xml:space="preserve"> zł</w:t>
      </w:r>
      <w:r>
        <w:rPr>
          <w:rFonts w:cs="Times New Roman"/>
        </w:rPr>
        <w:t xml:space="preserve">  za udział 1/2 części</w:t>
      </w:r>
    </w:p>
    <w:p w:rsidR="001B1E4E" w:rsidRPr="00E36F19" w:rsidRDefault="001B1E4E" w:rsidP="0098617F">
      <w:pPr>
        <w:spacing w:line="276" w:lineRule="auto"/>
        <w:rPr>
          <w:rFonts w:cs="Times New Roman"/>
        </w:rPr>
      </w:pPr>
      <w:r>
        <w:rPr>
          <w:rFonts w:cs="Times New Roman"/>
        </w:rPr>
        <w:t xml:space="preserve">      </w:t>
      </w:r>
      <w:r w:rsidRPr="00E36F19">
        <w:rPr>
          <w:rFonts w:cs="Times New Roman"/>
        </w:rPr>
        <w:t>- na rzecz spadkobierców Krystyny Władysławy Orman -</w:t>
      </w:r>
      <w:r w:rsidRPr="00E36F19">
        <w:rPr>
          <w:rFonts w:cs="Times New Roman"/>
          <w:b/>
        </w:rPr>
        <w:t>2 650,00</w:t>
      </w:r>
      <w:r w:rsidRPr="00E36F19">
        <w:rPr>
          <w:rFonts w:cs="Times New Roman"/>
        </w:rPr>
        <w:t xml:space="preserve"> zł</w:t>
      </w:r>
      <w:r>
        <w:rPr>
          <w:rFonts w:cs="Times New Roman"/>
        </w:rPr>
        <w:t xml:space="preserve"> za udział 1/2 części.</w:t>
      </w:r>
    </w:p>
    <w:p w:rsidR="001B1E4E" w:rsidRDefault="001B1E4E" w:rsidP="001B1E4E">
      <w:pPr>
        <w:pStyle w:val="Akapitzlist"/>
        <w:rPr>
          <w:rFonts w:cs="Times New Roman"/>
          <w:szCs w:val="24"/>
        </w:rPr>
      </w:pPr>
    </w:p>
    <w:p w:rsidR="001B1E4E" w:rsidRDefault="001B1E4E" w:rsidP="001B1E4E">
      <w:pPr>
        <w:pStyle w:val="Tekstpodstawowy"/>
        <w:numPr>
          <w:ilvl w:val="0"/>
          <w:numId w:val="1"/>
        </w:numPr>
        <w:spacing w:line="276" w:lineRule="auto"/>
        <w:ind w:left="284" w:hanging="284"/>
        <w:rPr>
          <w:rFonts w:ascii="Times New Roman" w:hAnsi="Times New Roman" w:cs="Times New Roman"/>
          <w:szCs w:val="24"/>
        </w:rPr>
      </w:pPr>
      <w:r>
        <w:rPr>
          <w:rFonts w:ascii="Times New Roman" w:hAnsi="Times New Roman" w:cs="Times New Roman"/>
          <w:szCs w:val="24"/>
        </w:rPr>
        <w:t>Z</w:t>
      </w:r>
      <w:r w:rsidRPr="00D621F6">
        <w:rPr>
          <w:rFonts w:ascii="Times New Roman" w:hAnsi="Times New Roman" w:cs="Times New Roman"/>
          <w:szCs w:val="24"/>
        </w:rPr>
        <w:t xml:space="preserve">obowiązać Gminę Strzelce Krajeńskie do wypłaty odszkodowania </w:t>
      </w:r>
      <w:r>
        <w:rPr>
          <w:rFonts w:ascii="Times New Roman" w:hAnsi="Times New Roman" w:cs="Times New Roman"/>
          <w:szCs w:val="24"/>
        </w:rPr>
        <w:t xml:space="preserve">na rzecz </w:t>
      </w:r>
      <w:r w:rsidRPr="00C37354">
        <w:rPr>
          <w:rFonts w:ascii="Times New Roman" w:hAnsi="Times New Roman" w:cs="Times New Roman"/>
          <w:szCs w:val="24"/>
        </w:rPr>
        <w:t xml:space="preserve">Zdzisławy </w:t>
      </w:r>
      <w:proofErr w:type="spellStart"/>
      <w:r w:rsidRPr="00C37354">
        <w:rPr>
          <w:rFonts w:ascii="Times New Roman" w:hAnsi="Times New Roman" w:cs="Times New Roman"/>
          <w:szCs w:val="24"/>
        </w:rPr>
        <w:t>Jadackiej</w:t>
      </w:r>
      <w:proofErr w:type="spellEnd"/>
      <w:r w:rsidRPr="00C37354">
        <w:rPr>
          <w:rFonts w:ascii="Times New Roman" w:hAnsi="Times New Roman" w:cs="Times New Roman"/>
          <w:szCs w:val="24"/>
        </w:rPr>
        <w:t xml:space="preserve"> </w:t>
      </w:r>
      <w:r w:rsidRPr="00D621F6">
        <w:rPr>
          <w:rFonts w:ascii="Times New Roman" w:hAnsi="Times New Roman" w:cs="Times New Roman"/>
          <w:szCs w:val="24"/>
        </w:rPr>
        <w:t>w terminie 14 dni od dnia, w którym niniejsza decyzja stanie się ostateczna.</w:t>
      </w:r>
    </w:p>
    <w:p w:rsidR="001B1E4E" w:rsidRPr="00D621F6" w:rsidRDefault="001B1E4E" w:rsidP="001B1E4E">
      <w:pPr>
        <w:pStyle w:val="Tekstpodstawowy"/>
        <w:spacing w:line="276" w:lineRule="auto"/>
        <w:ind w:left="284" w:firstLine="0"/>
        <w:rPr>
          <w:rFonts w:ascii="Times New Roman" w:hAnsi="Times New Roman" w:cs="Times New Roman"/>
          <w:szCs w:val="24"/>
        </w:rPr>
      </w:pPr>
    </w:p>
    <w:p w:rsidR="001B1E4E" w:rsidRDefault="001B1E4E" w:rsidP="001B1E4E">
      <w:pPr>
        <w:pStyle w:val="Tekstpodstawowy"/>
        <w:numPr>
          <w:ilvl w:val="0"/>
          <w:numId w:val="1"/>
        </w:numPr>
        <w:spacing w:line="276" w:lineRule="auto"/>
        <w:ind w:left="284" w:hanging="284"/>
        <w:rPr>
          <w:rFonts w:ascii="Times New Roman" w:hAnsi="Times New Roman" w:cs="Times New Roman"/>
          <w:szCs w:val="24"/>
        </w:rPr>
      </w:pPr>
      <w:r>
        <w:rPr>
          <w:rFonts w:ascii="Times New Roman" w:hAnsi="Times New Roman" w:cs="Times New Roman"/>
          <w:szCs w:val="24"/>
        </w:rPr>
        <w:t xml:space="preserve">Zobowiązać Gminę Strzelce Krajeńskie do wystąpienia w terminie 14 dni od dnia,                    w którym niniejsza decyzja o odszkodowaniu stanie się ostateczna, do Sądu Rejonowego w Strzelcach Krajeńskich z wnioskiem o zezwolenie na złożenie do depozytu sądowego odszkodowania ustalonego na rzecz spadkobiercy zmarłej Krystyny Władysławy Orman            w kwocie </w:t>
      </w:r>
      <w:r w:rsidRPr="00A078B3">
        <w:rPr>
          <w:rFonts w:ascii="Times New Roman" w:hAnsi="Times New Roman" w:cs="Times New Roman"/>
          <w:b/>
          <w:szCs w:val="24"/>
        </w:rPr>
        <w:t>2 650,00</w:t>
      </w:r>
      <w:r>
        <w:rPr>
          <w:rFonts w:ascii="Times New Roman" w:hAnsi="Times New Roman" w:cs="Times New Roman"/>
          <w:szCs w:val="24"/>
        </w:rPr>
        <w:t xml:space="preserve"> zł, a następnie przekazania niniejszego odszkodowania do depozytu sądowego</w:t>
      </w:r>
      <w:r w:rsidRPr="00C37354">
        <w:rPr>
          <w:rFonts w:ascii="Times New Roman" w:hAnsi="Times New Roman" w:cs="Times New Roman"/>
          <w:b/>
          <w:szCs w:val="24"/>
        </w:rPr>
        <w:t xml:space="preserve"> </w:t>
      </w:r>
      <w:r w:rsidRPr="00C37354">
        <w:rPr>
          <w:rFonts w:ascii="Times New Roman" w:hAnsi="Times New Roman" w:cs="Times New Roman"/>
          <w:szCs w:val="24"/>
        </w:rPr>
        <w:t>na okres 10 lat</w:t>
      </w:r>
      <w:r>
        <w:rPr>
          <w:rFonts w:ascii="Times New Roman" w:hAnsi="Times New Roman" w:cs="Times New Roman"/>
          <w:szCs w:val="24"/>
        </w:rPr>
        <w:t>.</w:t>
      </w:r>
    </w:p>
    <w:p w:rsidR="001B1E4E" w:rsidRDefault="001B1E4E" w:rsidP="001B1E4E">
      <w:pPr>
        <w:pStyle w:val="Akapitzlist"/>
        <w:rPr>
          <w:rFonts w:cs="Times New Roman"/>
          <w:szCs w:val="24"/>
        </w:rPr>
      </w:pPr>
    </w:p>
    <w:p w:rsidR="001B1E4E" w:rsidRDefault="001B1E4E" w:rsidP="001B1E4E">
      <w:pPr>
        <w:pStyle w:val="Tekstpodstawowy"/>
        <w:numPr>
          <w:ilvl w:val="0"/>
          <w:numId w:val="1"/>
        </w:numPr>
        <w:spacing w:line="276" w:lineRule="auto"/>
        <w:ind w:left="284" w:hanging="284"/>
        <w:rPr>
          <w:rFonts w:ascii="Times New Roman" w:hAnsi="Times New Roman" w:cs="Times New Roman"/>
          <w:szCs w:val="24"/>
        </w:rPr>
      </w:pPr>
      <w:r>
        <w:rPr>
          <w:rFonts w:ascii="Times New Roman" w:hAnsi="Times New Roman" w:cs="Times New Roman"/>
          <w:szCs w:val="24"/>
        </w:rPr>
        <w:t>Odszkodowanie podlega waloryzacji na dzień wypłaty.</w:t>
      </w:r>
    </w:p>
    <w:p w:rsidR="001B1E4E" w:rsidRDefault="001B1E4E" w:rsidP="001B1E4E">
      <w:pPr>
        <w:spacing w:line="276" w:lineRule="auto"/>
        <w:jc w:val="center"/>
        <w:rPr>
          <w:rFonts w:cs="Times New Roman"/>
          <w:b/>
          <w:i/>
        </w:rPr>
      </w:pPr>
    </w:p>
    <w:p w:rsidR="001B1E4E" w:rsidRDefault="001B1E4E" w:rsidP="001B1E4E">
      <w:pPr>
        <w:spacing w:line="276" w:lineRule="auto"/>
        <w:jc w:val="center"/>
        <w:rPr>
          <w:rFonts w:cs="Times New Roman"/>
          <w:b/>
          <w:i/>
        </w:rPr>
      </w:pPr>
      <w:r w:rsidRPr="00FD3FBB">
        <w:rPr>
          <w:rFonts w:cs="Times New Roman"/>
          <w:b/>
          <w:i/>
        </w:rPr>
        <w:t>Uzasadnienie</w:t>
      </w:r>
      <w:r>
        <w:rPr>
          <w:rFonts w:cs="Times New Roman"/>
          <w:b/>
          <w:i/>
        </w:rPr>
        <w:t xml:space="preserve"> </w:t>
      </w:r>
    </w:p>
    <w:p w:rsidR="00595766" w:rsidRDefault="00595766" w:rsidP="001B1E4E">
      <w:pPr>
        <w:spacing w:line="276" w:lineRule="auto"/>
        <w:jc w:val="center"/>
        <w:rPr>
          <w:rFonts w:cs="Times New Roman"/>
          <w:b/>
          <w:i/>
        </w:rPr>
      </w:pPr>
    </w:p>
    <w:p w:rsidR="001B1E4E" w:rsidRPr="0090543B" w:rsidRDefault="001B1E4E" w:rsidP="001B1E4E">
      <w:pPr>
        <w:pStyle w:val="Tekstpodstawowy3"/>
        <w:spacing w:line="276" w:lineRule="auto"/>
        <w:jc w:val="both"/>
        <w:rPr>
          <w:sz w:val="24"/>
          <w:szCs w:val="24"/>
        </w:rPr>
      </w:pPr>
      <w:r>
        <w:rPr>
          <w:sz w:val="24"/>
          <w:szCs w:val="24"/>
        </w:rPr>
        <w:t xml:space="preserve">       </w:t>
      </w:r>
      <w:r w:rsidRPr="0090543B">
        <w:rPr>
          <w:sz w:val="24"/>
          <w:szCs w:val="24"/>
        </w:rPr>
        <w:t>W dniu 25 stycznia 2017r. Starosta Strzelecko-Drezdenecki wydał decyzję NR 1/20</w:t>
      </w:r>
      <w:r>
        <w:rPr>
          <w:sz w:val="24"/>
          <w:szCs w:val="24"/>
        </w:rPr>
        <w:t xml:space="preserve">17 znak: GP.6740.2.1.2016.KZ o </w:t>
      </w:r>
      <w:r w:rsidRPr="0090543B">
        <w:rPr>
          <w:sz w:val="24"/>
          <w:szCs w:val="24"/>
        </w:rPr>
        <w:t xml:space="preserve">zezwoleniu na realizację inwestycji drogowej polegającej na: Rozbudowie ulicy Przemysłowej wraz z rozbudową skrzyżowania z ulicą Jedności </w:t>
      </w:r>
      <w:r w:rsidRPr="0090543B">
        <w:rPr>
          <w:sz w:val="24"/>
          <w:szCs w:val="24"/>
        </w:rPr>
        <w:lastRenderedPageBreak/>
        <w:t xml:space="preserve">Robotniczej w miejscowości Strzelce Krajeńskie na działkach o nr ewidencyjnym </w:t>
      </w:r>
      <w:r>
        <w:rPr>
          <w:sz w:val="24"/>
          <w:szCs w:val="24"/>
        </w:rPr>
        <w:t>615/20(</w:t>
      </w:r>
      <w:r w:rsidRPr="0090543B">
        <w:rPr>
          <w:sz w:val="24"/>
          <w:szCs w:val="24"/>
        </w:rPr>
        <w:t>615/15</w:t>
      </w:r>
      <w:r>
        <w:rPr>
          <w:sz w:val="24"/>
          <w:szCs w:val="24"/>
        </w:rPr>
        <w:t>)</w:t>
      </w:r>
      <w:r w:rsidRPr="0090543B">
        <w:rPr>
          <w:sz w:val="24"/>
          <w:szCs w:val="24"/>
        </w:rPr>
        <w:t>,</w:t>
      </w:r>
      <w:r w:rsidR="00595766">
        <w:rPr>
          <w:sz w:val="24"/>
          <w:szCs w:val="24"/>
        </w:rPr>
        <w:t xml:space="preserve"> </w:t>
      </w:r>
      <w:r>
        <w:rPr>
          <w:sz w:val="24"/>
          <w:szCs w:val="24"/>
        </w:rPr>
        <w:t>615/22(</w:t>
      </w:r>
      <w:r w:rsidRPr="0090543B">
        <w:rPr>
          <w:sz w:val="24"/>
          <w:szCs w:val="24"/>
        </w:rPr>
        <w:t>615/10</w:t>
      </w:r>
      <w:r>
        <w:rPr>
          <w:sz w:val="24"/>
          <w:szCs w:val="24"/>
        </w:rPr>
        <w:t>)</w:t>
      </w:r>
      <w:r w:rsidRPr="0090543B">
        <w:rPr>
          <w:sz w:val="24"/>
          <w:szCs w:val="24"/>
        </w:rPr>
        <w:t xml:space="preserve">, </w:t>
      </w:r>
      <w:r>
        <w:rPr>
          <w:sz w:val="24"/>
          <w:szCs w:val="24"/>
        </w:rPr>
        <w:t>615/24(</w:t>
      </w:r>
      <w:r w:rsidRPr="0090543B">
        <w:rPr>
          <w:sz w:val="24"/>
          <w:szCs w:val="24"/>
        </w:rPr>
        <w:t>615/18</w:t>
      </w:r>
      <w:r>
        <w:rPr>
          <w:sz w:val="24"/>
          <w:szCs w:val="24"/>
        </w:rPr>
        <w:t>)</w:t>
      </w:r>
      <w:r w:rsidRPr="0090543B">
        <w:rPr>
          <w:sz w:val="24"/>
          <w:szCs w:val="24"/>
        </w:rPr>
        <w:t xml:space="preserve">, 504/13, 617/11, </w:t>
      </w:r>
      <w:r>
        <w:rPr>
          <w:sz w:val="24"/>
          <w:szCs w:val="24"/>
        </w:rPr>
        <w:t>617/89(</w:t>
      </w:r>
      <w:r w:rsidRPr="0090543B">
        <w:rPr>
          <w:sz w:val="24"/>
          <w:szCs w:val="24"/>
        </w:rPr>
        <w:t>617/55</w:t>
      </w:r>
      <w:r>
        <w:rPr>
          <w:sz w:val="24"/>
          <w:szCs w:val="24"/>
        </w:rPr>
        <w:t>)</w:t>
      </w:r>
      <w:r w:rsidRPr="0090543B">
        <w:rPr>
          <w:sz w:val="24"/>
          <w:szCs w:val="24"/>
        </w:rPr>
        <w:t>,</w:t>
      </w:r>
      <w:r w:rsidR="00595766">
        <w:rPr>
          <w:sz w:val="24"/>
          <w:szCs w:val="24"/>
        </w:rPr>
        <w:t xml:space="preserve">                </w:t>
      </w:r>
      <w:r>
        <w:rPr>
          <w:sz w:val="24"/>
          <w:szCs w:val="24"/>
        </w:rPr>
        <w:t>503/3</w:t>
      </w:r>
      <w:r w:rsidRPr="0090543B">
        <w:rPr>
          <w:sz w:val="24"/>
          <w:szCs w:val="24"/>
        </w:rPr>
        <w:t xml:space="preserve"> </w:t>
      </w:r>
      <w:r>
        <w:rPr>
          <w:sz w:val="24"/>
          <w:szCs w:val="24"/>
        </w:rPr>
        <w:t>(</w:t>
      </w:r>
      <w:r w:rsidRPr="0090543B">
        <w:rPr>
          <w:sz w:val="24"/>
          <w:szCs w:val="24"/>
        </w:rPr>
        <w:t>503/2</w:t>
      </w:r>
      <w:r>
        <w:rPr>
          <w:sz w:val="24"/>
          <w:szCs w:val="24"/>
        </w:rPr>
        <w:t>)</w:t>
      </w:r>
      <w:r w:rsidRPr="0090543B">
        <w:rPr>
          <w:sz w:val="24"/>
          <w:szCs w:val="24"/>
        </w:rPr>
        <w:t>, 638/54,</w:t>
      </w:r>
      <w:r>
        <w:rPr>
          <w:sz w:val="24"/>
          <w:szCs w:val="24"/>
        </w:rPr>
        <w:t xml:space="preserve"> 638/62(</w:t>
      </w:r>
      <w:r w:rsidRPr="0090543B">
        <w:rPr>
          <w:sz w:val="24"/>
          <w:szCs w:val="24"/>
        </w:rPr>
        <w:t>638/42</w:t>
      </w:r>
      <w:r>
        <w:rPr>
          <w:sz w:val="24"/>
          <w:szCs w:val="24"/>
        </w:rPr>
        <w:t>)</w:t>
      </w:r>
      <w:r w:rsidRPr="0090543B">
        <w:rPr>
          <w:sz w:val="24"/>
          <w:szCs w:val="24"/>
        </w:rPr>
        <w:t>,</w:t>
      </w:r>
      <w:r>
        <w:rPr>
          <w:sz w:val="24"/>
          <w:szCs w:val="24"/>
        </w:rPr>
        <w:t xml:space="preserve"> 638/64(</w:t>
      </w:r>
      <w:r w:rsidRPr="0090543B">
        <w:rPr>
          <w:sz w:val="24"/>
          <w:szCs w:val="24"/>
        </w:rPr>
        <w:t>638/38</w:t>
      </w:r>
      <w:r>
        <w:rPr>
          <w:sz w:val="24"/>
          <w:szCs w:val="24"/>
        </w:rPr>
        <w:t>)</w:t>
      </w:r>
      <w:r w:rsidRPr="0090543B">
        <w:rPr>
          <w:sz w:val="24"/>
          <w:szCs w:val="24"/>
        </w:rPr>
        <w:t>,</w:t>
      </w:r>
      <w:r>
        <w:rPr>
          <w:sz w:val="24"/>
          <w:szCs w:val="24"/>
        </w:rPr>
        <w:t xml:space="preserve"> 638/56(</w:t>
      </w:r>
      <w:r w:rsidRPr="0090543B">
        <w:rPr>
          <w:sz w:val="24"/>
          <w:szCs w:val="24"/>
        </w:rPr>
        <w:t>638/39</w:t>
      </w:r>
      <w:r>
        <w:rPr>
          <w:sz w:val="24"/>
          <w:szCs w:val="24"/>
        </w:rPr>
        <w:t>)</w:t>
      </w:r>
      <w:r w:rsidRPr="0090543B">
        <w:rPr>
          <w:sz w:val="24"/>
          <w:szCs w:val="24"/>
        </w:rPr>
        <w:t>,</w:t>
      </w:r>
      <w:r>
        <w:rPr>
          <w:sz w:val="24"/>
          <w:szCs w:val="24"/>
        </w:rPr>
        <w:t xml:space="preserve"> 638/58(</w:t>
      </w:r>
      <w:r w:rsidRPr="0090543B">
        <w:rPr>
          <w:sz w:val="24"/>
          <w:szCs w:val="24"/>
        </w:rPr>
        <w:t>638/40</w:t>
      </w:r>
      <w:r>
        <w:rPr>
          <w:sz w:val="24"/>
          <w:szCs w:val="24"/>
        </w:rPr>
        <w:t>)</w:t>
      </w:r>
      <w:r w:rsidRPr="0090543B">
        <w:rPr>
          <w:sz w:val="24"/>
          <w:szCs w:val="24"/>
        </w:rPr>
        <w:t>,</w:t>
      </w:r>
      <w:r>
        <w:rPr>
          <w:sz w:val="24"/>
          <w:szCs w:val="24"/>
        </w:rPr>
        <w:t xml:space="preserve"> 638/60</w:t>
      </w:r>
      <w:r w:rsidRPr="0090543B">
        <w:rPr>
          <w:sz w:val="24"/>
          <w:szCs w:val="24"/>
        </w:rPr>
        <w:t xml:space="preserve"> </w:t>
      </w:r>
      <w:r>
        <w:rPr>
          <w:sz w:val="24"/>
          <w:szCs w:val="24"/>
        </w:rPr>
        <w:t>(</w:t>
      </w:r>
      <w:r w:rsidRPr="0090543B">
        <w:rPr>
          <w:sz w:val="24"/>
          <w:szCs w:val="24"/>
        </w:rPr>
        <w:t>638/41</w:t>
      </w:r>
      <w:r>
        <w:rPr>
          <w:sz w:val="24"/>
          <w:szCs w:val="24"/>
        </w:rPr>
        <w:t>)</w:t>
      </w:r>
      <w:r w:rsidRPr="0090543B">
        <w:rPr>
          <w:sz w:val="24"/>
          <w:szCs w:val="24"/>
        </w:rPr>
        <w:t xml:space="preserve">, 504/84, 504/70, 504/72, 504/74, 504/76, 504/78, 504/80, 504/82, </w:t>
      </w:r>
      <w:r w:rsidR="00595766">
        <w:rPr>
          <w:sz w:val="24"/>
          <w:szCs w:val="24"/>
        </w:rPr>
        <w:t xml:space="preserve">              </w:t>
      </w:r>
      <w:r w:rsidRPr="0090543B">
        <w:rPr>
          <w:sz w:val="24"/>
          <w:szCs w:val="24"/>
        </w:rPr>
        <w:t>504/63,</w:t>
      </w:r>
      <w:r>
        <w:rPr>
          <w:sz w:val="24"/>
          <w:szCs w:val="24"/>
        </w:rPr>
        <w:t xml:space="preserve"> 504/88</w:t>
      </w:r>
      <w:r w:rsidRPr="0090543B">
        <w:rPr>
          <w:sz w:val="24"/>
          <w:szCs w:val="24"/>
        </w:rPr>
        <w:t xml:space="preserve"> </w:t>
      </w:r>
      <w:r>
        <w:rPr>
          <w:sz w:val="24"/>
          <w:szCs w:val="24"/>
        </w:rPr>
        <w:t>(</w:t>
      </w:r>
      <w:r w:rsidRPr="0090543B">
        <w:rPr>
          <w:sz w:val="24"/>
          <w:szCs w:val="24"/>
        </w:rPr>
        <w:t>504/64</w:t>
      </w:r>
      <w:r>
        <w:rPr>
          <w:sz w:val="24"/>
          <w:szCs w:val="24"/>
        </w:rPr>
        <w:t>)</w:t>
      </w:r>
      <w:r w:rsidRPr="0090543B">
        <w:rPr>
          <w:sz w:val="24"/>
          <w:szCs w:val="24"/>
        </w:rPr>
        <w:t xml:space="preserve">, </w:t>
      </w:r>
      <w:r w:rsidR="00711CA0">
        <w:rPr>
          <w:sz w:val="24"/>
          <w:szCs w:val="24"/>
        </w:rPr>
        <w:t xml:space="preserve"> </w:t>
      </w:r>
      <w:r>
        <w:rPr>
          <w:sz w:val="24"/>
          <w:szCs w:val="24"/>
        </w:rPr>
        <w:t>617/90(</w:t>
      </w:r>
      <w:r w:rsidRPr="0090543B">
        <w:rPr>
          <w:sz w:val="24"/>
          <w:szCs w:val="24"/>
        </w:rPr>
        <w:t>617/55</w:t>
      </w:r>
      <w:r>
        <w:rPr>
          <w:sz w:val="24"/>
          <w:szCs w:val="24"/>
        </w:rPr>
        <w:t>)</w:t>
      </w:r>
      <w:r w:rsidRPr="0090543B">
        <w:rPr>
          <w:sz w:val="24"/>
          <w:szCs w:val="24"/>
        </w:rPr>
        <w:t xml:space="preserve">, </w:t>
      </w:r>
      <w:r w:rsidR="00711CA0">
        <w:rPr>
          <w:sz w:val="24"/>
          <w:szCs w:val="24"/>
        </w:rPr>
        <w:t xml:space="preserve"> </w:t>
      </w:r>
      <w:r w:rsidRPr="0090543B">
        <w:rPr>
          <w:sz w:val="24"/>
          <w:szCs w:val="24"/>
        </w:rPr>
        <w:t xml:space="preserve">504/68, </w:t>
      </w:r>
      <w:r w:rsidR="00711CA0">
        <w:rPr>
          <w:sz w:val="24"/>
          <w:szCs w:val="24"/>
        </w:rPr>
        <w:t xml:space="preserve"> </w:t>
      </w:r>
      <w:r w:rsidRPr="0090543B">
        <w:rPr>
          <w:sz w:val="24"/>
          <w:szCs w:val="24"/>
        </w:rPr>
        <w:t xml:space="preserve">505, </w:t>
      </w:r>
      <w:r w:rsidR="00711CA0">
        <w:rPr>
          <w:sz w:val="24"/>
          <w:szCs w:val="24"/>
        </w:rPr>
        <w:t xml:space="preserve"> </w:t>
      </w:r>
      <w:r w:rsidRPr="0090543B">
        <w:rPr>
          <w:sz w:val="24"/>
          <w:szCs w:val="24"/>
        </w:rPr>
        <w:t xml:space="preserve">565/5, 508/8, </w:t>
      </w:r>
      <w:r w:rsidR="00711CA0">
        <w:rPr>
          <w:sz w:val="24"/>
          <w:szCs w:val="24"/>
        </w:rPr>
        <w:t xml:space="preserve"> </w:t>
      </w:r>
      <w:r w:rsidRPr="0090543B">
        <w:rPr>
          <w:sz w:val="24"/>
          <w:szCs w:val="24"/>
        </w:rPr>
        <w:t xml:space="preserve">511/2, 617/87, </w:t>
      </w:r>
      <w:r w:rsidR="00711CA0">
        <w:rPr>
          <w:sz w:val="24"/>
          <w:szCs w:val="24"/>
        </w:rPr>
        <w:t xml:space="preserve"> </w:t>
      </w:r>
      <w:r w:rsidRPr="0090543B">
        <w:rPr>
          <w:sz w:val="24"/>
          <w:szCs w:val="24"/>
        </w:rPr>
        <w:t xml:space="preserve">633/2, </w:t>
      </w:r>
      <w:r w:rsidR="00711CA0">
        <w:rPr>
          <w:sz w:val="24"/>
          <w:szCs w:val="24"/>
        </w:rPr>
        <w:t xml:space="preserve"> </w:t>
      </w:r>
      <w:r w:rsidRPr="0090543B">
        <w:rPr>
          <w:sz w:val="24"/>
          <w:szCs w:val="24"/>
        </w:rPr>
        <w:t xml:space="preserve">468/4, </w:t>
      </w:r>
      <w:r w:rsidR="00711CA0">
        <w:rPr>
          <w:sz w:val="24"/>
          <w:szCs w:val="24"/>
        </w:rPr>
        <w:t xml:space="preserve"> </w:t>
      </w:r>
      <w:r w:rsidRPr="0090543B">
        <w:rPr>
          <w:sz w:val="24"/>
          <w:szCs w:val="24"/>
        </w:rPr>
        <w:t>593.</w:t>
      </w:r>
    </w:p>
    <w:p w:rsidR="001B1E4E" w:rsidRPr="00720F02" w:rsidRDefault="001B1E4E" w:rsidP="001B1E4E">
      <w:pPr>
        <w:spacing w:line="276" w:lineRule="auto"/>
        <w:ind w:firstLine="426"/>
        <w:jc w:val="both"/>
        <w:rPr>
          <w:rFonts w:cs="Times New Roman"/>
        </w:rPr>
      </w:pPr>
      <w:r w:rsidRPr="00720F02">
        <w:rPr>
          <w:rFonts w:cs="Times New Roman"/>
        </w:rPr>
        <w:t xml:space="preserve">Decyzja ta stała się ostateczna  </w:t>
      </w:r>
      <w:r w:rsidR="00212628">
        <w:rPr>
          <w:rFonts w:cs="Times New Roman"/>
        </w:rPr>
        <w:t>z dniem</w:t>
      </w:r>
      <w:r w:rsidRPr="00720F02">
        <w:rPr>
          <w:rFonts w:cs="Times New Roman"/>
        </w:rPr>
        <w:t xml:space="preserve"> 01 marca 2017r. i stosownie do art. 12 ust. 4</w:t>
      </w:r>
      <w:r w:rsidR="00E70909">
        <w:rPr>
          <w:rFonts w:cs="Times New Roman"/>
        </w:rPr>
        <w:t xml:space="preserve"> </w:t>
      </w:r>
      <w:r w:rsidRPr="00720F02">
        <w:rPr>
          <w:rFonts w:cs="Times New Roman"/>
        </w:rPr>
        <w:t xml:space="preserve"> pkt 2 ustawy z dnia 10 kwietnia 2003r. o szczególnych zasadach przygotowania   </w:t>
      </w:r>
      <w:r w:rsidRPr="00720F02">
        <w:rPr>
          <w:rFonts w:cs="Times New Roman"/>
        </w:rPr>
        <w:br/>
        <w:t>i realizacji inwestycji w zakresie dróg publicznych ww. nieruchomość stała się z mocy prawa własnością Gminy Strzelce Krajeńskie.</w:t>
      </w:r>
    </w:p>
    <w:p w:rsidR="001B1E4E" w:rsidRPr="00720F02" w:rsidRDefault="001B1E4E" w:rsidP="001B1E4E">
      <w:pPr>
        <w:spacing w:line="276" w:lineRule="auto"/>
        <w:ind w:firstLine="426"/>
        <w:jc w:val="both"/>
        <w:rPr>
          <w:rFonts w:cs="Times New Roman"/>
        </w:rPr>
      </w:pPr>
      <w:r w:rsidRPr="00720F02">
        <w:rPr>
          <w:rFonts w:cs="Times New Roman"/>
        </w:rPr>
        <w:t xml:space="preserve">Procedura </w:t>
      </w:r>
      <w:r w:rsidR="00212628">
        <w:rPr>
          <w:rFonts w:cs="Times New Roman"/>
        </w:rPr>
        <w:t xml:space="preserve"> </w:t>
      </w:r>
      <w:r w:rsidRPr="00720F02">
        <w:rPr>
          <w:rFonts w:cs="Times New Roman"/>
        </w:rPr>
        <w:t xml:space="preserve">wypłaty </w:t>
      </w:r>
      <w:r w:rsidR="00212628">
        <w:rPr>
          <w:rFonts w:cs="Times New Roman"/>
        </w:rPr>
        <w:t xml:space="preserve"> </w:t>
      </w:r>
      <w:r w:rsidRPr="00720F02">
        <w:rPr>
          <w:rFonts w:cs="Times New Roman"/>
        </w:rPr>
        <w:t xml:space="preserve">odszkodowania za nieruchomości </w:t>
      </w:r>
      <w:r w:rsidR="00212628">
        <w:rPr>
          <w:rFonts w:cs="Times New Roman"/>
        </w:rPr>
        <w:t xml:space="preserve"> </w:t>
      </w:r>
      <w:r w:rsidRPr="00720F02">
        <w:rPr>
          <w:rFonts w:cs="Times New Roman"/>
        </w:rPr>
        <w:t xml:space="preserve">przejęte pod realizacje inwestycji </w:t>
      </w:r>
    </w:p>
    <w:p w:rsidR="001B1E4E" w:rsidRPr="00720F02" w:rsidRDefault="001B1E4E" w:rsidP="001B1E4E">
      <w:pPr>
        <w:spacing w:line="276" w:lineRule="auto"/>
        <w:jc w:val="both"/>
        <w:rPr>
          <w:rFonts w:cs="Times New Roman"/>
          <w:i/>
        </w:rPr>
      </w:pPr>
      <w:r w:rsidRPr="00720F02">
        <w:rPr>
          <w:rFonts w:cs="Times New Roman"/>
        </w:rPr>
        <w:t xml:space="preserve">drogowych została unormowana przepisami ustawy z dnia 10 kwietnia 2003r. </w:t>
      </w:r>
      <w:r w:rsidRPr="00720F02">
        <w:rPr>
          <w:rFonts w:cs="Times New Roman"/>
        </w:rPr>
        <w:br/>
        <w:t xml:space="preserve">o szczególnych zasadach przygotowania i realizacji inwestycji z zakresie dróg publicznych (tekst jedn. Dz. U. z 2017r., poz. 1496) – dalej zwanej </w:t>
      </w:r>
      <w:r w:rsidRPr="00720F02">
        <w:rPr>
          <w:rFonts w:cs="Times New Roman"/>
          <w:i/>
        </w:rPr>
        <w:t>specustawą.</w:t>
      </w:r>
    </w:p>
    <w:p w:rsidR="001B1E4E" w:rsidRPr="00D76358" w:rsidRDefault="001B1E4E" w:rsidP="001B1E4E">
      <w:pPr>
        <w:spacing w:line="276" w:lineRule="auto"/>
        <w:ind w:firstLine="708"/>
        <w:jc w:val="both"/>
      </w:pPr>
      <w:r w:rsidRPr="00D76358">
        <w:t>Zgodnie z art. 12 ust. 4 pkt. 2 oraz ust. 4a ustawy z dnia 10 kwietnia 2003r. o szczególnych zasadach przygotowania i realizacji inwestycji w zakresie dróg publicznych</w:t>
      </w:r>
      <w:r>
        <w:t xml:space="preserve"> (tekst jednolity: Dz. U. z 2017</w:t>
      </w:r>
      <w:r w:rsidRPr="00D76358">
        <w:t xml:space="preserve"> r. poz. </w:t>
      </w:r>
      <w:r>
        <w:t>1496)</w:t>
      </w:r>
      <w:r w:rsidRPr="00D76358">
        <w:t xml:space="preserve"> nieruchomości wydzielone liniami rozgraniczającymi teren stają się z mocy prawa własnością odpowiednich jednostek samorządu terytorialnego w odniesieniu do dróg wojewódzkich, powiatowych i gminnych z dniem</w:t>
      </w:r>
      <w:r>
        <w:t xml:space="preserve">, w którym decyzja o zezwoleniu </w:t>
      </w:r>
      <w:r w:rsidRPr="00D76358">
        <w:t xml:space="preserve">na realizację inwestycji drogowej stała się ostateczna. Decyzję ustalającą wysokość odszkodowania wydaje organ, który wydał zezwolenie na realizację inwestycji drogowej – w tym przypadku Starosta </w:t>
      </w:r>
      <w:r>
        <w:t>Strzelecko - Drezdenecki</w:t>
      </w:r>
      <w:r w:rsidRPr="00D76358">
        <w:t>. Zgodnie z art. 18 ust. 1 cytowanej wyżej ustawy wysokość odszkodowania ustala się według stanu nieruchomości w dniu wydania decyzji o zezwoleniu na realizację inwestycji drogowej przez organ I instancji oraz według jej wartości z dnia, w którym następuje ustalenie wysokości odszkodowania.</w:t>
      </w:r>
    </w:p>
    <w:p w:rsidR="001B1E4E" w:rsidRDefault="001B1E4E" w:rsidP="001B1E4E">
      <w:pPr>
        <w:spacing w:line="276" w:lineRule="auto"/>
        <w:ind w:firstLine="708"/>
        <w:jc w:val="both"/>
      </w:pPr>
      <w:r w:rsidRPr="00D76358">
        <w:t>Do ustalenia wartości nieruchomości mają zastosowanie odpowiednio przepisy o gospodarce nieruchomościami (tekst jednolity Dz. U. z 2016r. poz. 2147 ze zm.). Stosownie              do art. 132 ust. 1a ustawy z dnia 21 sierpnia 1997 r. o gospodarce nieruchomościami  w sprawach, w których wydano odrębną decyzję o odszkodowaniu, zapłata odszkodowania następuje jednorazowo w terminie 14 dni od dnia, w którym decyzja o odszkodowaniu stała się ostateczna.</w:t>
      </w:r>
    </w:p>
    <w:p w:rsidR="001B1E4E" w:rsidRDefault="001B1E4E" w:rsidP="001B1E4E">
      <w:pPr>
        <w:spacing w:line="276" w:lineRule="auto"/>
        <w:ind w:firstLine="708"/>
        <w:jc w:val="both"/>
      </w:pPr>
      <w:r>
        <w:t>Z kolei art. 118</w:t>
      </w:r>
      <w:r w:rsidRPr="0036655F">
        <w:t>a ust. 2</w:t>
      </w:r>
      <w:r>
        <w:t xml:space="preserve"> </w:t>
      </w:r>
      <w:r w:rsidRPr="0036655F">
        <w:t>i 3</w:t>
      </w:r>
      <w:r>
        <w:t xml:space="preserve"> powyższej ustawy określa, że </w:t>
      </w:r>
      <w:r w:rsidRPr="0036655F">
        <w:t>odszkodowanie za nieruchomość, której własność przeszła na rzecz Skarbu Państwa lub jednostki samorządu terytorialnego, co do której nie zostały ustalone osoby, którym przysługują do niej prawa rzeczowe, składa się do depozytu sądowego na okr</w:t>
      </w:r>
      <w:r>
        <w:t>es 10 lat, a decyzja dotycząca</w:t>
      </w:r>
      <w:r w:rsidRPr="0036655F">
        <w:t xml:space="preserve"> nieruchomości o nieuregulowanym stanie prawnym podlega ogłos</w:t>
      </w:r>
      <w:r>
        <w:t>zeniu w sposób określony w art. </w:t>
      </w:r>
      <w:r w:rsidRPr="0036655F">
        <w:t>49 Kodeksu postępowania administracyjnego.</w:t>
      </w:r>
    </w:p>
    <w:p w:rsidR="0083426A" w:rsidRDefault="0083426A" w:rsidP="0083426A">
      <w:pPr>
        <w:spacing w:line="276" w:lineRule="auto"/>
        <w:ind w:firstLine="426"/>
        <w:jc w:val="both"/>
        <w:rPr>
          <w:rFonts w:cs="Times New Roman"/>
        </w:rPr>
      </w:pPr>
      <w:r>
        <w:rPr>
          <w:rFonts w:cs="Times New Roman"/>
        </w:rPr>
        <w:t>W toku prowadzonego postępowania</w:t>
      </w:r>
      <w:r w:rsidR="00212628">
        <w:rPr>
          <w:rFonts w:cs="Times New Roman"/>
        </w:rPr>
        <w:t xml:space="preserve"> ustalono, iż</w:t>
      </w:r>
      <w:r>
        <w:rPr>
          <w:rFonts w:cs="Times New Roman"/>
        </w:rPr>
        <w:t xml:space="preserve"> </w:t>
      </w:r>
      <w:r w:rsidRPr="0090543B">
        <w:rPr>
          <w:rFonts w:cs="Times New Roman"/>
        </w:rPr>
        <w:t>przedmiot</w:t>
      </w:r>
      <w:r>
        <w:rPr>
          <w:rFonts w:cs="Times New Roman"/>
        </w:rPr>
        <w:t xml:space="preserve">owa nieruchomość była zapisana </w:t>
      </w:r>
      <w:r w:rsidRPr="0090543B">
        <w:rPr>
          <w:rFonts w:cs="Times New Roman"/>
        </w:rPr>
        <w:t xml:space="preserve">w księdze wieczystej Nr </w:t>
      </w:r>
      <w:r w:rsidRPr="00D547C7">
        <w:rPr>
          <w:rFonts w:cs="Times New Roman"/>
        </w:rPr>
        <w:t>GW1K/00016520/4,</w:t>
      </w:r>
      <w:r w:rsidRPr="0090543B">
        <w:rPr>
          <w:rFonts w:cs="Times New Roman"/>
        </w:rPr>
        <w:t xml:space="preserve"> prowadzonej przez Sąd Rejonowy </w:t>
      </w:r>
      <w:r w:rsidR="00212628">
        <w:rPr>
          <w:rFonts w:cs="Times New Roman"/>
        </w:rPr>
        <w:br/>
      </w:r>
      <w:r w:rsidRPr="0090543B">
        <w:rPr>
          <w:rFonts w:cs="Times New Roman"/>
        </w:rPr>
        <w:t xml:space="preserve">w Strzelcach Kraj. IV Wydział Ksiąg Wieczystych, gdzie w dziale II –„własność” </w:t>
      </w:r>
      <w:r>
        <w:rPr>
          <w:rFonts w:cs="Times New Roman"/>
        </w:rPr>
        <w:t>wpisana była jako właścicielka Pani</w:t>
      </w:r>
      <w:r w:rsidRPr="0090543B">
        <w:rPr>
          <w:rFonts w:cs="Times New Roman"/>
        </w:rPr>
        <w:t xml:space="preserve"> </w:t>
      </w:r>
      <w:r>
        <w:rPr>
          <w:rFonts w:cs="Times New Roman"/>
        </w:rPr>
        <w:t>Maria Orman</w:t>
      </w:r>
      <w:r w:rsidRPr="00FD3FBB">
        <w:rPr>
          <w:rFonts w:cs="Times New Roman"/>
        </w:rPr>
        <w:t xml:space="preserve"> </w:t>
      </w:r>
      <w:r>
        <w:rPr>
          <w:rFonts w:cs="Times New Roman"/>
        </w:rPr>
        <w:t>c. Józefa i Marii</w:t>
      </w:r>
      <w:r w:rsidRPr="0090543B">
        <w:rPr>
          <w:rFonts w:cs="Times New Roman"/>
        </w:rPr>
        <w:t>. Dział III</w:t>
      </w:r>
      <w:r>
        <w:rPr>
          <w:rFonts w:cs="Times New Roman"/>
        </w:rPr>
        <w:t xml:space="preserve"> zawiera ostrzeżenie </w:t>
      </w:r>
      <w:r w:rsidR="00212628">
        <w:rPr>
          <w:rFonts w:cs="Times New Roman"/>
        </w:rPr>
        <w:br/>
      </w:r>
      <w:r>
        <w:rPr>
          <w:rFonts w:cs="Times New Roman"/>
        </w:rPr>
        <w:t xml:space="preserve">o niezgodności treści księgi z rzeczywistym stanem prawnym skierowanym przeciwko prawu własności Marii Orman na rzecz jej spadkobierców. Dział IV nie zawiera wpisów </w:t>
      </w:r>
      <w:r w:rsidRPr="0090543B">
        <w:rPr>
          <w:rFonts w:cs="Times New Roman"/>
        </w:rPr>
        <w:t xml:space="preserve">(wydruk </w:t>
      </w:r>
      <w:r w:rsidR="00212628">
        <w:rPr>
          <w:rFonts w:cs="Times New Roman"/>
        </w:rPr>
        <w:br/>
      </w:r>
      <w:r>
        <w:rPr>
          <w:rFonts w:cs="Times New Roman"/>
        </w:rPr>
        <w:t xml:space="preserve">z </w:t>
      </w:r>
      <w:r w:rsidRPr="0090543B">
        <w:rPr>
          <w:rFonts w:cs="Times New Roman"/>
        </w:rPr>
        <w:t xml:space="preserve">księgi wieczystej w aktach sprawy). </w:t>
      </w:r>
    </w:p>
    <w:p w:rsidR="001B1E4E" w:rsidRDefault="001B1E4E" w:rsidP="001B1E4E">
      <w:pPr>
        <w:spacing w:line="276" w:lineRule="auto"/>
        <w:ind w:firstLine="426"/>
        <w:jc w:val="both"/>
        <w:rPr>
          <w:rFonts w:cs="Times New Roman"/>
          <w:bCs/>
        </w:rPr>
      </w:pPr>
      <w:r>
        <w:rPr>
          <w:rFonts w:cs="Times New Roman"/>
        </w:rPr>
        <w:lastRenderedPageBreak/>
        <w:t xml:space="preserve">Starosta Strzelecko - Drezdenecki </w:t>
      </w:r>
      <w:r w:rsidR="0083426A">
        <w:rPr>
          <w:rFonts w:cs="Times New Roman"/>
        </w:rPr>
        <w:t>w dniu</w:t>
      </w:r>
      <w:r>
        <w:rPr>
          <w:rFonts w:cs="Times New Roman"/>
        </w:rPr>
        <w:t xml:space="preserve"> 15 marca 2017r. </w:t>
      </w:r>
      <w:r w:rsidRPr="0090543B">
        <w:rPr>
          <w:rFonts w:cs="Times New Roman"/>
        </w:rPr>
        <w:t>wszczął z urzędu postępowanie w sprawie ustalenia wysokości odszkodowania na rzecz dotychczasowego właściciela za prawo własności nieruchomości</w:t>
      </w:r>
      <w:r>
        <w:rPr>
          <w:rFonts w:cs="Times New Roman"/>
        </w:rPr>
        <w:t>,</w:t>
      </w:r>
      <w:r w:rsidRPr="0090543B">
        <w:rPr>
          <w:rFonts w:cs="Times New Roman"/>
        </w:rPr>
        <w:t xml:space="preserve"> położonej w jednostce ewidencyjnej 080604_4 Strzelce Krajeńskie – miasto, obręb 0017 Strzelce Krajeńskie, oznaczonej </w:t>
      </w:r>
      <w:r w:rsidR="0083426A">
        <w:rPr>
          <w:rFonts w:cs="Times New Roman"/>
        </w:rPr>
        <w:br/>
      </w:r>
      <w:r w:rsidRPr="0090543B">
        <w:rPr>
          <w:rFonts w:cs="Times New Roman"/>
        </w:rPr>
        <w:t>w ewidencji gruntów</w:t>
      </w:r>
      <w:r>
        <w:rPr>
          <w:rFonts w:cs="Times New Roman"/>
        </w:rPr>
        <w:t xml:space="preserve"> </w:t>
      </w:r>
      <w:r w:rsidRPr="0090543B">
        <w:rPr>
          <w:rFonts w:cs="Times New Roman"/>
        </w:rPr>
        <w:t xml:space="preserve"> i</w:t>
      </w:r>
      <w:r>
        <w:rPr>
          <w:rFonts w:cs="Times New Roman"/>
        </w:rPr>
        <w:t xml:space="preserve"> </w:t>
      </w:r>
      <w:r w:rsidRPr="0090543B">
        <w:rPr>
          <w:rFonts w:cs="Times New Roman"/>
        </w:rPr>
        <w:t xml:space="preserve"> budynków działką </w:t>
      </w:r>
      <w:r>
        <w:rPr>
          <w:rFonts w:cs="Times New Roman"/>
        </w:rPr>
        <w:t xml:space="preserve">  </w:t>
      </w:r>
      <w:r w:rsidRPr="00FD3FBB">
        <w:rPr>
          <w:rFonts w:cs="Times New Roman"/>
          <w:b/>
          <w:bCs/>
        </w:rPr>
        <w:t>638/</w:t>
      </w:r>
      <w:r>
        <w:rPr>
          <w:rFonts w:cs="Times New Roman"/>
          <w:b/>
          <w:bCs/>
        </w:rPr>
        <w:t xml:space="preserve">64 </w:t>
      </w:r>
      <w:r w:rsidRPr="00FD3FBB">
        <w:rPr>
          <w:rFonts w:cs="Times New Roman"/>
          <w:b/>
          <w:bCs/>
        </w:rPr>
        <w:t xml:space="preserve">o pow. </w:t>
      </w:r>
      <w:r>
        <w:rPr>
          <w:rFonts w:cs="Times New Roman"/>
          <w:b/>
          <w:bCs/>
        </w:rPr>
        <w:t>0,0176 ha</w:t>
      </w:r>
      <w:r>
        <w:rPr>
          <w:rFonts w:cs="Times New Roman"/>
          <w:b/>
          <w:i/>
        </w:rPr>
        <w:t xml:space="preserve">, </w:t>
      </w:r>
      <w:r>
        <w:rPr>
          <w:rFonts w:cs="Times New Roman"/>
        </w:rPr>
        <w:t xml:space="preserve"> powstałej z podziału działki 638/38</w:t>
      </w:r>
      <w:r>
        <w:rPr>
          <w:rFonts w:cs="Times New Roman"/>
          <w:bCs/>
        </w:rPr>
        <w:t>.</w:t>
      </w:r>
      <w:r>
        <w:rPr>
          <w:rFonts w:cs="Times New Roman"/>
          <w:b/>
          <w:bCs/>
        </w:rPr>
        <w:t xml:space="preserve"> </w:t>
      </w:r>
    </w:p>
    <w:p w:rsidR="001B1E4E" w:rsidRDefault="001B1E4E" w:rsidP="001B1E4E">
      <w:pPr>
        <w:spacing w:line="276" w:lineRule="auto"/>
        <w:ind w:firstLine="426"/>
        <w:jc w:val="both"/>
        <w:rPr>
          <w:rFonts w:cs="Times New Roman"/>
        </w:rPr>
      </w:pPr>
      <w:r>
        <w:rPr>
          <w:rFonts w:cs="Times New Roman"/>
        </w:rPr>
        <w:t xml:space="preserve">Poświadczenie odbioru zawiadomienia o wszczęciu postępowania podpisała Pani Barbara Zielińska – wnuczka Pani Marii Orman, która po śmierci babci zamieszkuje pod </w:t>
      </w:r>
      <w:r w:rsidR="00212628">
        <w:rPr>
          <w:rFonts w:cs="Times New Roman"/>
        </w:rPr>
        <w:t>tym samym</w:t>
      </w:r>
      <w:r>
        <w:rPr>
          <w:rFonts w:cs="Times New Roman"/>
        </w:rPr>
        <w:t xml:space="preserve"> adresem  (odpis skrócony aktu zgonu </w:t>
      </w:r>
      <w:r w:rsidR="00212628">
        <w:rPr>
          <w:rFonts w:cs="Times New Roman"/>
        </w:rPr>
        <w:t xml:space="preserve">Marii Orman </w:t>
      </w:r>
      <w:r>
        <w:rPr>
          <w:rFonts w:cs="Times New Roman"/>
        </w:rPr>
        <w:t>z dnia 7 kwietnia 2017r. wydany przez Urząd Stanu Cywilnego w Strzelcach Krajeńskich).</w:t>
      </w:r>
    </w:p>
    <w:p w:rsidR="001B1E4E" w:rsidRDefault="001B1E4E" w:rsidP="001B1E4E">
      <w:pPr>
        <w:spacing w:line="276" w:lineRule="auto"/>
        <w:ind w:firstLine="426"/>
        <w:jc w:val="both"/>
        <w:rPr>
          <w:rFonts w:cs="Times New Roman"/>
        </w:rPr>
      </w:pPr>
      <w:r>
        <w:rPr>
          <w:rFonts w:cs="Times New Roman"/>
        </w:rPr>
        <w:t xml:space="preserve">Pismami z dnia 10 i 13 kwietnia 2017r. tut. organ wystąpił do Sądu Rejonowego </w:t>
      </w:r>
      <w:r>
        <w:rPr>
          <w:rFonts w:cs="Times New Roman"/>
        </w:rPr>
        <w:br/>
        <w:t xml:space="preserve">w Strzelcach </w:t>
      </w:r>
      <w:proofErr w:type="spellStart"/>
      <w:r>
        <w:rPr>
          <w:rFonts w:cs="Times New Roman"/>
        </w:rPr>
        <w:t>Krajeńskie</w:t>
      </w:r>
      <w:r w:rsidR="00222E0A">
        <w:rPr>
          <w:rFonts w:cs="Times New Roman"/>
        </w:rPr>
        <w:t>ch</w:t>
      </w:r>
      <w:proofErr w:type="spellEnd"/>
      <w:r>
        <w:rPr>
          <w:rFonts w:cs="Times New Roman"/>
        </w:rPr>
        <w:t xml:space="preserve"> oraz Pani Barbary Zielińskiej o udzielenie informacji czy </w:t>
      </w:r>
      <w:r>
        <w:rPr>
          <w:rFonts w:cs="Times New Roman"/>
        </w:rPr>
        <w:br/>
        <w:t xml:space="preserve">w </w:t>
      </w:r>
      <w:r w:rsidR="0083426A">
        <w:rPr>
          <w:rFonts w:cs="Times New Roman"/>
        </w:rPr>
        <w:t xml:space="preserve"> </w:t>
      </w:r>
      <w:r>
        <w:rPr>
          <w:rFonts w:cs="Times New Roman"/>
        </w:rPr>
        <w:t>przedmiotowej</w:t>
      </w:r>
      <w:r w:rsidR="0083426A">
        <w:rPr>
          <w:rFonts w:cs="Times New Roman"/>
        </w:rPr>
        <w:t xml:space="preserve"> </w:t>
      </w:r>
      <w:r>
        <w:rPr>
          <w:rFonts w:cs="Times New Roman"/>
        </w:rPr>
        <w:t xml:space="preserve"> sprawie </w:t>
      </w:r>
      <w:r w:rsidR="0083426A">
        <w:rPr>
          <w:rFonts w:cs="Times New Roman"/>
        </w:rPr>
        <w:t xml:space="preserve"> </w:t>
      </w:r>
      <w:r w:rsidR="00212628">
        <w:rPr>
          <w:rFonts w:cs="Times New Roman"/>
        </w:rPr>
        <w:t>toczyło</w:t>
      </w:r>
      <w:r>
        <w:rPr>
          <w:rFonts w:cs="Times New Roman"/>
        </w:rPr>
        <w:t xml:space="preserve"> się </w:t>
      </w:r>
      <w:r w:rsidR="00212628">
        <w:rPr>
          <w:rFonts w:cs="Times New Roman"/>
        </w:rPr>
        <w:t>lub toczy</w:t>
      </w:r>
      <w:r w:rsidR="0083426A">
        <w:rPr>
          <w:rFonts w:cs="Times New Roman"/>
        </w:rPr>
        <w:t xml:space="preserve"> </w:t>
      </w:r>
      <w:r w:rsidR="00F1010F">
        <w:rPr>
          <w:rFonts w:cs="Times New Roman"/>
        </w:rPr>
        <w:t>postępowanie</w:t>
      </w:r>
      <w:r>
        <w:rPr>
          <w:rFonts w:cs="Times New Roman"/>
        </w:rPr>
        <w:t xml:space="preserve"> o nabycie spadku</w:t>
      </w:r>
      <w:r w:rsidR="00212628">
        <w:rPr>
          <w:rFonts w:cs="Times New Roman"/>
        </w:rPr>
        <w:t xml:space="preserve"> po Marii Orman</w:t>
      </w:r>
      <w:r>
        <w:rPr>
          <w:rFonts w:cs="Times New Roman"/>
        </w:rPr>
        <w:t xml:space="preserve">. </w:t>
      </w:r>
    </w:p>
    <w:p w:rsidR="001B1E4E" w:rsidRDefault="001B1E4E" w:rsidP="001B1E4E">
      <w:pPr>
        <w:spacing w:line="276" w:lineRule="auto"/>
        <w:ind w:firstLine="426"/>
        <w:jc w:val="both"/>
        <w:rPr>
          <w:rFonts w:cs="Times New Roman"/>
        </w:rPr>
      </w:pPr>
      <w:r>
        <w:rPr>
          <w:rFonts w:cs="Times New Roman"/>
        </w:rPr>
        <w:t>W dniu 24 kwietnia 2017r. do tut. urzędu przybyła Pani Barbara Zielińska</w:t>
      </w:r>
      <w:r w:rsidR="00212628">
        <w:rPr>
          <w:rFonts w:cs="Times New Roman"/>
        </w:rPr>
        <w:t>, która</w:t>
      </w:r>
      <w:r>
        <w:rPr>
          <w:rFonts w:cs="Times New Roman"/>
        </w:rPr>
        <w:t xml:space="preserve"> </w:t>
      </w:r>
      <w:r w:rsidR="00212628">
        <w:rPr>
          <w:rFonts w:cs="Times New Roman"/>
        </w:rPr>
        <w:br/>
      </w:r>
      <w:r>
        <w:rPr>
          <w:rFonts w:cs="Times New Roman"/>
        </w:rPr>
        <w:t xml:space="preserve"> wyjaśniła, iż na podstawie testamentu po zmarłej Marii Orman</w:t>
      </w:r>
      <w:r w:rsidRPr="002C6B4D">
        <w:rPr>
          <w:rFonts w:cs="Times New Roman"/>
        </w:rPr>
        <w:t xml:space="preserve"> </w:t>
      </w:r>
      <w:r>
        <w:rPr>
          <w:rFonts w:cs="Times New Roman"/>
        </w:rPr>
        <w:t>nabyła prawo do lokalu mieszkalnego. Testament nie obejmował prawa własności do niezabudowanej działki o nr ewidencyjnym 638/38</w:t>
      </w:r>
      <w:r w:rsidR="0080170D">
        <w:rPr>
          <w:rFonts w:cs="Times New Roman"/>
        </w:rPr>
        <w:t xml:space="preserve"> </w:t>
      </w:r>
      <w:r w:rsidR="0083426A">
        <w:rPr>
          <w:rFonts w:cs="Times New Roman"/>
        </w:rPr>
        <w:t>(przed podziałem)</w:t>
      </w:r>
      <w:r>
        <w:rPr>
          <w:rFonts w:cs="Times New Roman"/>
        </w:rPr>
        <w:t>.</w:t>
      </w:r>
      <w:r w:rsidR="00212628">
        <w:rPr>
          <w:rFonts w:cs="Times New Roman"/>
        </w:rPr>
        <w:t xml:space="preserve"> Jednocześnie </w:t>
      </w:r>
      <w:r>
        <w:rPr>
          <w:rFonts w:cs="Times New Roman"/>
        </w:rPr>
        <w:t>wyjaśniła</w:t>
      </w:r>
      <w:r w:rsidR="00212628">
        <w:rPr>
          <w:rFonts w:cs="Times New Roman"/>
        </w:rPr>
        <w:t>, iż</w:t>
      </w:r>
      <w:r>
        <w:rPr>
          <w:rFonts w:cs="Times New Roman"/>
        </w:rPr>
        <w:t xml:space="preserve"> stan prawny nieruchomości nie jest uregulowany</w:t>
      </w:r>
      <w:r w:rsidR="0083426A">
        <w:rPr>
          <w:rFonts w:cs="Times New Roman"/>
        </w:rPr>
        <w:t>, a osobą uprawnio</w:t>
      </w:r>
      <w:r>
        <w:rPr>
          <w:rFonts w:cs="Times New Roman"/>
        </w:rPr>
        <w:t xml:space="preserve">ną jest ona wraz z braćmi (po zmarłej matce </w:t>
      </w:r>
      <w:proofErr w:type="spellStart"/>
      <w:r>
        <w:rPr>
          <w:rFonts w:cs="Times New Roman"/>
        </w:rPr>
        <w:t>Krysytnie</w:t>
      </w:r>
      <w:proofErr w:type="spellEnd"/>
      <w:r>
        <w:rPr>
          <w:rFonts w:cs="Times New Roman"/>
        </w:rPr>
        <w:t xml:space="preserve"> Orma</w:t>
      </w:r>
      <w:r w:rsidR="00E70909">
        <w:rPr>
          <w:rFonts w:cs="Times New Roman"/>
        </w:rPr>
        <w:t xml:space="preserve">n-Giza) oraz córka Marii Orman </w:t>
      </w:r>
      <w:r>
        <w:rPr>
          <w:rFonts w:cs="Times New Roman"/>
        </w:rPr>
        <w:t xml:space="preserve">Zdzisława </w:t>
      </w:r>
      <w:proofErr w:type="spellStart"/>
      <w:r>
        <w:rPr>
          <w:rFonts w:cs="Times New Roman"/>
        </w:rPr>
        <w:t>Jadacka</w:t>
      </w:r>
      <w:proofErr w:type="spellEnd"/>
      <w:r>
        <w:rPr>
          <w:rFonts w:cs="Times New Roman"/>
        </w:rPr>
        <w:t xml:space="preserve"> (protokół przesłuchania strony oraz odpis skrócony aktu zgonu</w:t>
      </w:r>
      <w:r w:rsidR="0080170D">
        <w:rPr>
          <w:rFonts w:cs="Times New Roman"/>
        </w:rPr>
        <w:t xml:space="preserve"> </w:t>
      </w:r>
      <w:r w:rsidR="007D3E11">
        <w:rPr>
          <w:rFonts w:cs="Times New Roman"/>
        </w:rPr>
        <w:t>po Krystynie</w:t>
      </w:r>
      <w:r w:rsidR="0080170D">
        <w:rPr>
          <w:rFonts w:cs="Times New Roman"/>
        </w:rPr>
        <w:t xml:space="preserve"> Orman -Giza</w:t>
      </w:r>
      <w:r>
        <w:rPr>
          <w:rFonts w:cs="Times New Roman"/>
        </w:rPr>
        <w:t xml:space="preserve"> wydany </w:t>
      </w:r>
      <w:r w:rsidR="00222E0A">
        <w:rPr>
          <w:rFonts w:cs="Times New Roman"/>
        </w:rPr>
        <w:t xml:space="preserve">              </w:t>
      </w:r>
      <w:r>
        <w:rPr>
          <w:rFonts w:cs="Times New Roman"/>
        </w:rPr>
        <w:t xml:space="preserve">w dniu 20.06.2017r. przez Urząd Stanu Cywilnego </w:t>
      </w:r>
      <w:r w:rsidR="0080170D">
        <w:rPr>
          <w:rFonts w:cs="Times New Roman"/>
        </w:rPr>
        <w:t xml:space="preserve"> </w:t>
      </w:r>
      <w:r>
        <w:rPr>
          <w:rFonts w:cs="Times New Roman"/>
        </w:rPr>
        <w:t xml:space="preserve">w Strzelcach Krajeńskich w aktach sprawy). </w:t>
      </w:r>
    </w:p>
    <w:p w:rsidR="001B1E4E" w:rsidRDefault="001B1E4E" w:rsidP="001B1E4E">
      <w:pPr>
        <w:spacing w:line="276" w:lineRule="auto"/>
        <w:ind w:firstLine="426"/>
        <w:jc w:val="both"/>
        <w:rPr>
          <w:rFonts w:cs="Times New Roman"/>
        </w:rPr>
      </w:pPr>
      <w:r>
        <w:rPr>
          <w:rFonts w:cs="Times New Roman"/>
        </w:rPr>
        <w:t xml:space="preserve">Nabycie spadku po zmarłej Marii Orman potwierdza prawomocne postanowienie Sądu Rejonowego  w Strzelcach Krajeńskich z dnia 19 marca 2016r., sygn. akt: I </w:t>
      </w:r>
      <w:proofErr w:type="spellStart"/>
      <w:r>
        <w:rPr>
          <w:rFonts w:cs="Times New Roman"/>
        </w:rPr>
        <w:t>Ns</w:t>
      </w:r>
      <w:proofErr w:type="spellEnd"/>
      <w:r>
        <w:rPr>
          <w:rFonts w:cs="Times New Roman"/>
        </w:rPr>
        <w:t xml:space="preserve"> 186/15,  które stwierdza, iż na podstawie ustawy nabyły: córka Zdzisława </w:t>
      </w:r>
      <w:proofErr w:type="spellStart"/>
      <w:r>
        <w:rPr>
          <w:rFonts w:cs="Times New Roman"/>
        </w:rPr>
        <w:t>Jadacka</w:t>
      </w:r>
      <w:proofErr w:type="spellEnd"/>
      <w:r>
        <w:rPr>
          <w:rFonts w:cs="Times New Roman"/>
        </w:rPr>
        <w:t xml:space="preserve"> oraz Krystyna Orman – Giza po 1/2 części każda z nich.</w:t>
      </w:r>
    </w:p>
    <w:p w:rsidR="001B1E4E" w:rsidRDefault="001B1E4E" w:rsidP="001B1E4E">
      <w:pPr>
        <w:spacing w:line="276" w:lineRule="auto"/>
        <w:ind w:firstLine="426"/>
        <w:jc w:val="both"/>
        <w:rPr>
          <w:rFonts w:cs="Times New Roman"/>
        </w:rPr>
      </w:pPr>
      <w:r>
        <w:rPr>
          <w:rFonts w:cs="Times New Roman"/>
        </w:rPr>
        <w:t xml:space="preserve">Pismem z dnia 14 czerwca 2017r. zawiadomiono Pana Ryszarda </w:t>
      </w:r>
      <w:proofErr w:type="spellStart"/>
      <w:r>
        <w:rPr>
          <w:rFonts w:cs="Times New Roman"/>
        </w:rPr>
        <w:t>Jadackiego</w:t>
      </w:r>
      <w:proofErr w:type="spellEnd"/>
      <w:r>
        <w:rPr>
          <w:rFonts w:cs="Times New Roman"/>
        </w:rPr>
        <w:t xml:space="preserve"> pełnomocnika Pani Zdzisławy </w:t>
      </w:r>
      <w:proofErr w:type="spellStart"/>
      <w:r>
        <w:rPr>
          <w:rFonts w:cs="Times New Roman"/>
        </w:rPr>
        <w:t>Jadackiej</w:t>
      </w:r>
      <w:proofErr w:type="spellEnd"/>
      <w:r>
        <w:rPr>
          <w:rFonts w:cs="Times New Roman"/>
        </w:rPr>
        <w:t xml:space="preserve"> (pełnomocnictwo A</w:t>
      </w:r>
      <w:r w:rsidR="00D3124D">
        <w:rPr>
          <w:rFonts w:cs="Times New Roman"/>
        </w:rPr>
        <w:t>kt not</w:t>
      </w:r>
      <w:r w:rsidR="00D51971">
        <w:rPr>
          <w:rFonts w:cs="Times New Roman"/>
        </w:rPr>
        <w:t>.</w:t>
      </w:r>
      <w:r w:rsidR="007A666E">
        <w:rPr>
          <w:rFonts w:cs="Times New Roman"/>
        </w:rPr>
        <w:t xml:space="preserve"> Rep. 8</w:t>
      </w:r>
      <w:r>
        <w:rPr>
          <w:rFonts w:cs="Times New Roman"/>
        </w:rPr>
        <w:t>00/2011 z dn. 21.12.2011r.), iż może złożyć przed tut. organem dodatkowe wyjaśnienia.</w:t>
      </w:r>
    </w:p>
    <w:p w:rsidR="001B1E4E" w:rsidRDefault="001B1E4E" w:rsidP="001B1E4E">
      <w:pPr>
        <w:spacing w:line="276" w:lineRule="auto"/>
        <w:ind w:firstLine="426"/>
        <w:jc w:val="both"/>
        <w:rPr>
          <w:rFonts w:cs="Times New Roman"/>
        </w:rPr>
      </w:pPr>
      <w:r>
        <w:rPr>
          <w:rFonts w:cs="Times New Roman"/>
        </w:rPr>
        <w:t xml:space="preserve">Ryszard </w:t>
      </w:r>
      <w:proofErr w:type="spellStart"/>
      <w:r>
        <w:rPr>
          <w:rFonts w:cs="Times New Roman"/>
        </w:rPr>
        <w:t>Jadacki</w:t>
      </w:r>
      <w:proofErr w:type="spellEnd"/>
      <w:r>
        <w:rPr>
          <w:rFonts w:cs="Times New Roman"/>
        </w:rPr>
        <w:t xml:space="preserve"> oświadczył, iż jego mama Zdzisława </w:t>
      </w:r>
      <w:proofErr w:type="spellStart"/>
      <w:r>
        <w:rPr>
          <w:rFonts w:cs="Times New Roman"/>
        </w:rPr>
        <w:t>Jadacka</w:t>
      </w:r>
      <w:proofErr w:type="spellEnd"/>
      <w:r>
        <w:rPr>
          <w:rFonts w:cs="Times New Roman"/>
        </w:rPr>
        <w:t xml:space="preserve"> zrzekła się spadku na rzecz Pani Barbary Zielińskiej. Oświadczył również iż, powyższą </w:t>
      </w:r>
      <w:r w:rsidR="0083426A">
        <w:rPr>
          <w:rFonts w:cs="Times New Roman"/>
        </w:rPr>
        <w:t xml:space="preserve">czynność wg sądu należy dokonać </w:t>
      </w:r>
      <w:r>
        <w:rPr>
          <w:rFonts w:cs="Times New Roman"/>
        </w:rPr>
        <w:t xml:space="preserve">odrębnym postępowaniem, czego do chwili obecnej nie uczynili (protokół przesłuchania strony w aktach sprawy). </w:t>
      </w:r>
    </w:p>
    <w:p w:rsidR="001B1E4E" w:rsidRDefault="001B1E4E" w:rsidP="001B1E4E">
      <w:pPr>
        <w:spacing w:line="276" w:lineRule="auto"/>
        <w:ind w:firstLine="426"/>
        <w:jc w:val="both"/>
        <w:rPr>
          <w:rFonts w:cs="Times New Roman"/>
        </w:rPr>
      </w:pPr>
      <w:r w:rsidRPr="008B4A7D">
        <w:rPr>
          <w:rFonts w:cs="Times New Roman"/>
        </w:rPr>
        <w:t xml:space="preserve">Zgodnie z art. 12 ust. 5 ustawy o szczególnych zasadach przygotowania i realizacji inwestycji  w zakresie dróg publicznych do ustalenia wysokości i wypłacenia odszkodowania stosuje się odpowiednio przepisy ustawy o gospodarce. W myśl art. 113 ust. 6 i 7 ustawy </w:t>
      </w:r>
      <w:r w:rsidRPr="008B4A7D">
        <w:rPr>
          <w:rFonts w:cs="Times New Roman"/>
        </w:rPr>
        <w:br/>
        <w:t>o gospodarce nieruchomościami za nieruchomość o nieuregulowanym stanie prawnym rozumie się nieruchomość, dla której ze względu na brak księgi wieczystej, zbioru dokumentów albo innych dokumentów nie można ustalić osób, którym przysługują do niej prawa rzeczowe, jak również jeżeli właściciel lub użytkownik wieczysty nieruchomości nie żyje i nie przeprowadzono lub nie zostało zakończone postępowanie spadkowe.</w:t>
      </w:r>
    </w:p>
    <w:p w:rsidR="001B1E4E" w:rsidRDefault="001B1E4E" w:rsidP="00B732DA">
      <w:pPr>
        <w:spacing w:line="276" w:lineRule="auto"/>
        <w:jc w:val="both"/>
        <w:rPr>
          <w:rFonts w:cs="Times New Roman"/>
        </w:rPr>
      </w:pPr>
      <w:r>
        <w:rPr>
          <w:rFonts w:cs="Times New Roman"/>
        </w:rPr>
        <w:t xml:space="preserve">       </w:t>
      </w:r>
      <w:r w:rsidR="0080170D" w:rsidRPr="00EC3BDC">
        <w:rPr>
          <w:rFonts w:cs="Times New Roman"/>
        </w:rPr>
        <w:t>Wobec powyższych okoliczności d</w:t>
      </w:r>
      <w:r w:rsidRPr="00EC3BDC">
        <w:rPr>
          <w:rFonts w:cs="Times New Roman"/>
        </w:rPr>
        <w:t xml:space="preserve">ziałając zgodnie z art. 49 §1 ustawy z dnia 14 czerwca 1960r. Kodeks postępowania administracyjnego (tekst jedn. Dz. U. z 2017 r., poz. 1257) Starosta Strzelecko – Drezdenecki przez publiczne ogłoszenie z dnia 27 czerwca 2017r. </w:t>
      </w:r>
      <w:r w:rsidR="00D72C2B" w:rsidRPr="00EC3BDC">
        <w:rPr>
          <w:rFonts w:cs="Times New Roman"/>
        </w:rPr>
        <w:t>zawiadomił</w:t>
      </w:r>
      <w:r w:rsidR="00B473E3" w:rsidRPr="00EC3BDC">
        <w:rPr>
          <w:rFonts w:cs="Times New Roman"/>
        </w:rPr>
        <w:t xml:space="preserve"> </w:t>
      </w:r>
      <w:r w:rsidRPr="00EC3BDC">
        <w:rPr>
          <w:rFonts w:cs="Times New Roman"/>
        </w:rPr>
        <w:t xml:space="preserve">o wszczęciu z urzędu postępowania w sprawie ustalenia wysokości </w:t>
      </w:r>
      <w:r w:rsidRPr="00EC3BDC">
        <w:rPr>
          <w:rFonts w:cs="Times New Roman"/>
        </w:rPr>
        <w:lastRenderedPageBreak/>
        <w:t>odszkodowania za działkę nr 638/64</w:t>
      </w:r>
      <w:r w:rsidR="00B732DA">
        <w:rPr>
          <w:rFonts w:cs="Times New Roman"/>
        </w:rPr>
        <w:t xml:space="preserve"> o nieuregulowanym stanie prawnym</w:t>
      </w:r>
      <w:r w:rsidRPr="00EC3BDC">
        <w:rPr>
          <w:rFonts w:cs="Times New Roman"/>
        </w:rPr>
        <w:t xml:space="preserve">, położoną </w:t>
      </w:r>
      <w:r w:rsidR="00B732DA">
        <w:rPr>
          <w:rFonts w:cs="Times New Roman"/>
        </w:rPr>
        <w:t xml:space="preserve">                   </w:t>
      </w:r>
      <w:r w:rsidRPr="00EC3BDC">
        <w:rPr>
          <w:rFonts w:cs="Times New Roman"/>
        </w:rPr>
        <w:t>w obrębie Strzelce Krajeńskie – miasto</w:t>
      </w:r>
      <w:r>
        <w:rPr>
          <w:rFonts w:cs="Times New Roman"/>
        </w:rPr>
        <w:t xml:space="preserve"> przeznaczoną pod inwestycję drogową. Jednocześnie wezwał następców prawnych oraz osoby, które wykażą, że przysługują im prawa rzeczowe do tej nieruchomości</w:t>
      </w:r>
      <w:r w:rsidR="00E70909">
        <w:rPr>
          <w:rFonts w:cs="Times New Roman"/>
        </w:rPr>
        <w:t>,</w:t>
      </w:r>
      <w:r>
        <w:rPr>
          <w:rFonts w:cs="Times New Roman"/>
        </w:rPr>
        <w:t xml:space="preserve"> aby w terminie 2 miesięcy od ukazania się niniejszego ogłoszenia zgłosili </w:t>
      </w:r>
      <w:r w:rsidR="00B732DA">
        <w:rPr>
          <w:rFonts w:cs="Times New Roman"/>
        </w:rPr>
        <w:br/>
      </w:r>
      <w:r>
        <w:rPr>
          <w:rFonts w:cs="Times New Roman"/>
        </w:rPr>
        <w:t>i udokumentowali swoje prawa.</w:t>
      </w:r>
    </w:p>
    <w:p w:rsidR="001B1E4E" w:rsidRPr="00FD3FBB" w:rsidRDefault="001B1E4E" w:rsidP="001B1E4E">
      <w:pPr>
        <w:spacing w:line="276" w:lineRule="auto"/>
        <w:jc w:val="both"/>
        <w:rPr>
          <w:rFonts w:cs="Times New Roman"/>
        </w:rPr>
      </w:pPr>
      <w:r>
        <w:rPr>
          <w:rFonts w:cs="Times New Roman"/>
        </w:rPr>
        <w:t xml:space="preserve">       Zawiadomienie zostało zamieszczone na tablicach ogłoszeń Urzędu Miejskiego </w:t>
      </w:r>
      <w:r>
        <w:rPr>
          <w:rFonts w:cs="Times New Roman"/>
        </w:rPr>
        <w:br/>
        <w:t>w Strzelcach Krajeńskich oraz Starostwa Powiatowego w Strzelcach Krajeńskich ponadto na stronie internetowej  BIP Starostwa Powiatowego i stronie interneto</w:t>
      </w:r>
      <w:r w:rsidR="00611739">
        <w:rPr>
          <w:rFonts w:cs="Times New Roman"/>
        </w:rPr>
        <w:t>wej P</w:t>
      </w:r>
      <w:r w:rsidR="00EC3BDC">
        <w:rPr>
          <w:rFonts w:cs="Times New Roman"/>
        </w:rPr>
        <w:t xml:space="preserve">owiatu na okres 14 dni. Po </w:t>
      </w:r>
      <w:r>
        <w:rPr>
          <w:rFonts w:cs="Times New Roman"/>
        </w:rPr>
        <w:t xml:space="preserve">upływie wskazanego terminu zgodnie z art. 49 kpa zawiadomienie </w:t>
      </w:r>
      <w:r w:rsidR="00EC3BDC">
        <w:rPr>
          <w:rFonts w:cs="Times New Roman"/>
        </w:rPr>
        <w:t>uznano</w:t>
      </w:r>
      <w:r>
        <w:rPr>
          <w:rFonts w:cs="Times New Roman"/>
        </w:rPr>
        <w:t xml:space="preserve"> za dokonane.</w:t>
      </w:r>
    </w:p>
    <w:p w:rsidR="001B1E4E" w:rsidRPr="008B7AA0" w:rsidRDefault="001B1E4E" w:rsidP="001B1E4E">
      <w:pPr>
        <w:spacing w:line="276" w:lineRule="auto"/>
        <w:ind w:firstLine="426"/>
        <w:jc w:val="both"/>
        <w:rPr>
          <w:rFonts w:cs="Times New Roman"/>
        </w:rPr>
      </w:pPr>
      <w:r w:rsidRPr="008B7AA0">
        <w:rPr>
          <w:rFonts w:cs="Times New Roman"/>
        </w:rPr>
        <w:t xml:space="preserve">W myśl z art. 130 ust. 2 ustawy z dnia 21 sierpnia 1997r. o gospodarce nieruchomościami (tekst jedn. Dz. U. z 2016r., poz. 2147 ze zm.) – dalej zwanej </w:t>
      </w:r>
      <w:proofErr w:type="spellStart"/>
      <w:r w:rsidRPr="008B7AA0">
        <w:rPr>
          <w:rFonts w:cs="Times New Roman"/>
          <w:i/>
        </w:rPr>
        <w:t>ugn</w:t>
      </w:r>
      <w:proofErr w:type="spellEnd"/>
      <w:r w:rsidRPr="008B7AA0">
        <w:rPr>
          <w:rFonts w:cs="Times New Roman"/>
          <w:i/>
        </w:rPr>
        <w:t xml:space="preserve">, </w:t>
      </w:r>
      <w:r w:rsidRPr="008B7AA0">
        <w:rPr>
          <w:rFonts w:cs="Times New Roman"/>
        </w:rPr>
        <w:t>ustalenie wysokości odszkodowania następuje po uzyskaniu opinii rzeczoznawcy majątkowego, określającej wartość nieruchomości.</w:t>
      </w:r>
    </w:p>
    <w:p w:rsidR="001B1E4E" w:rsidRPr="008B7AA0" w:rsidRDefault="001B1E4E" w:rsidP="001B1E4E">
      <w:pPr>
        <w:spacing w:line="276" w:lineRule="auto"/>
        <w:ind w:firstLine="426"/>
        <w:jc w:val="both"/>
        <w:rPr>
          <w:rFonts w:cs="Times New Roman"/>
        </w:rPr>
      </w:pPr>
      <w:r w:rsidRPr="008B7AA0">
        <w:rPr>
          <w:rFonts w:cs="Times New Roman"/>
        </w:rPr>
        <w:t xml:space="preserve">Stosownie do treści art. 134 ust. 1 </w:t>
      </w:r>
      <w:proofErr w:type="spellStart"/>
      <w:r w:rsidRPr="008B7AA0">
        <w:rPr>
          <w:rFonts w:cs="Times New Roman"/>
          <w:i/>
        </w:rPr>
        <w:t>ugn</w:t>
      </w:r>
      <w:proofErr w:type="spellEnd"/>
      <w:r w:rsidRPr="008B7AA0">
        <w:rPr>
          <w:rFonts w:cs="Times New Roman"/>
        </w:rPr>
        <w:t>, podstawę ustalenia wysokości odszkodowania,               z zastrzeżeniem art. 135, stanowi jej wartość rynkowa. Zgodnie z ust. 3 i 4 art. 134, wartość nieruchomości dla celów odszkodowania określa się według aktualnego sposobu jej użytkowania, jeżeli przeznaczenie nieruchomości, zgodnie z celem wywłaszczenia, nie powoduje zwiększenia jej wartości. Jeżeli przeznaczenie nieruchomości zgodnie z celem wywłaszczenia, powoduje zwiększenie jej wartości, wartość nieruchomości dla celów odszkodowania określa się według alternatywnego sposobu użytkowania wynikającego z tego przeznaczenia.</w:t>
      </w:r>
    </w:p>
    <w:p w:rsidR="001B1E4E" w:rsidRPr="008B7AA0" w:rsidRDefault="001B1E4E" w:rsidP="001B1E4E">
      <w:pPr>
        <w:spacing w:line="276" w:lineRule="auto"/>
        <w:ind w:firstLine="426"/>
        <w:jc w:val="both"/>
        <w:rPr>
          <w:rFonts w:cs="Times New Roman"/>
        </w:rPr>
      </w:pPr>
      <w:r w:rsidRPr="008B7AA0">
        <w:rPr>
          <w:rFonts w:cs="Times New Roman"/>
        </w:rPr>
        <w:t xml:space="preserve">Według art. 154 ust. 1 </w:t>
      </w:r>
      <w:proofErr w:type="spellStart"/>
      <w:r w:rsidRPr="008B7AA0">
        <w:rPr>
          <w:rFonts w:cs="Times New Roman"/>
          <w:i/>
        </w:rPr>
        <w:t>ugn</w:t>
      </w:r>
      <w:proofErr w:type="spellEnd"/>
      <w:r w:rsidRPr="008B7AA0">
        <w:rPr>
          <w:rFonts w:cs="Times New Roman"/>
        </w:rPr>
        <w:t xml:space="preserve">, wyboru właściwego podejścia oraz metody i techniki szacowania nieruchomości dokonuje rzeczoznawca majątkowy, uwzględniając </w:t>
      </w:r>
      <w:r w:rsidRPr="008B7AA0">
        <w:rPr>
          <w:rFonts w:cs="Times New Roman"/>
        </w:rPr>
        <w:br/>
        <w:t>w szczególności cel wyceny, rodzaj i położenie nieruchomości, przeznaczenie w planie miejscowym, stopień wyposażenia w urządzenia infrastruktury technicznej, stan jej zagospodarowania oraz dostępne dane o cenach, dochodach i cechach nieruchomości podobnych.  Zgodnie zaś z ust. 2 art. 154 w przypadku braku planu miejscowego przeznaczenie nieruchomości ustala się na podstawie studium uwarunkowań i kierunków zagospodarowania przestrzennego gminy lub decyzji o warunkach zabudo</w:t>
      </w:r>
      <w:r w:rsidR="00EC3BDC">
        <w:rPr>
          <w:rFonts w:cs="Times New Roman"/>
        </w:rPr>
        <w:t xml:space="preserve">wy </w:t>
      </w:r>
      <w:r w:rsidR="00EC3BDC">
        <w:rPr>
          <w:rFonts w:cs="Times New Roman"/>
        </w:rPr>
        <w:br/>
        <w:t xml:space="preserve">i zagospodarowania terenu. </w:t>
      </w:r>
      <w:r w:rsidRPr="008B7AA0">
        <w:rPr>
          <w:rFonts w:cs="Times New Roman"/>
        </w:rPr>
        <w:t>Natomiast w myśl ust. 3 cytowanego przepisu w przypadku braku studium lub decyzji, o których mowa w ust. 2 uwzględnia się faktyczny sposób użytkowania nieruchomości.</w:t>
      </w:r>
    </w:p>
    <w:p w:rsidR="001B1E4E" w:rsidRPr="008B7AA0" w:rsidRDefault="00EC3BDC" w:rsidP="001B1E4E">
      <w:pPr>
        <w:spacing w:line="276" w:lineRule="auto"/>
        <w:ind w:firstLine="426"/>
        <w:jc w:val="both"/>
        <w:rPr>
          <w:rFonts w:cs="Times New Roman"/>
        </w:rPr>
      </w:pPr>
      <w:r>
        <w:rPr>
          <w:rFonts w:cs="Times New Roman"/>
        </w:rPr>
        <w:t>Zgodnie z treścią § 36 ust. 1 r</w:t>
      </w:r>
      <w:r w:rsidR="001B1E4E" w:rsidRPr="008B7AA0">
        <w:rPr>
          <w:rFonts w:cs="Times New Roman"/>
        </w:rPr>
        <w:t xml:space="preserve">ozporządzenia Rady Ministrów z dnia 21 września 2004r.           (Dz. U. Nr 207, poz. 2109 ze zm.) w sprawie wyceny nieruchomości i sporządzania operatu szacunkowego wartość rynkową nieruchomości dla potrzeb ustalenia odszkodowania za nieruchomości przejęte z mocy prawa na podstawie przepisów </w:t>
      </w:r>
      <w:r w:rsidR="001B1E4E" w:rsidRPr="008B7AA0">
        <w:rPr>
          <w:rFonts w:cs="Times New Roman"/>
          <w:i/>
        </w:rPr>
        <w:t>specustawy</w:t>
      </w:r>
      <w:r w:rsidR="001B1E4E" w:rsidRPr="008B7AA0">
        <w:rPr>
          <w:rFonts w:cs="Times New Roman"/>
        </w:rPr>
        <w:t xml:space="preserve"> określa się, przyjmując stan nieruchomości z  dnia wydania decyzji, ceny nieruchomości z  dnia ustalenia odszkodowania, a przeznaczenie nieruchomości zgodnie z art. 154 </w:t>
      </w:r>
      <w:proofErr w:type="spellStart"/>
      <w:r w:rsidR="001B1E4E" w:rsidRPr="008B7AA0">
        <w:rPr>
          <w:rFonts w:cs="Times New Roman"/>
          <w:i/>
        </w:rPr>
        <w:t>ugn</w:t>
      </w:r>
      <w:proofErr w:type="spellEnd"/>
      <w:r w:rsidR="001B1E4E" w:rsidRPr="008B7AA0">
        <w:rPr>
          <w:rFonts w:cs="Times New Roman"/>
        </w:rPr>
        <w:t xml:space="preserve"> bez uwzględnienia ustaleń decyzji. Nie uwzględnia się nakładów poniesionych na nieruchomości po dniu wydania decyzji.</w:t>
      </w:r>
    </w:p>
    <w:p w:rsidR="001B1E4E" w:rsidRPr="008B7AA0" w:rsidRDefault="001B1E4E" w:rsidP="001B1E4E">
      <w:pPr>
        <w:spacing w:line="276" w:lineRule="auto"/>
        <w:ind w:firstLine="426"/>
        <w:jc w:val="both"/>
        <w:rPr>
          <w:rFonts w:cs="Times New Roman"/>
        </w:rPr>
      </w:pPr>
      <w:r w:rsidRPr="008B7AA0">
        <w:rPr>
          <w:rFonts w:cs="Times New Roman"/>
        </w:rPr>
        <w:t xml:space="preserve">Dla potrzeb prowadzonego postępowania odszkodowawczego rzeczoznawca majątkowy Pani Lidia </w:t>
      </w:r>
      <w:proofErr w:type="spellStart"/>
      <w:r w:rsidRPr="008B7AA0">
        <w:rPr>
          <w:rFonts w:cs="Times New Roman"/>
        </w:rPr>
        <w:t>Fraszczyńska</w:t>
      </w:r>
      <w:proofErr w:type="spellEnd"/>
      <w:r w:rsidRPr="008B7AA0">
        <w:rPr>
          <w:rFonts w:cs="Times New Roman"/>
        </w:rPr>
        <w:t xml:space="preserve"> na zlecenie Starosty Strzelecko-Drezdeneckiego, sporządziła w dniu 05 kwietnia 2017r. operat szacunkowy, w którym określiła wartość rynkową gruntu, stanowiący podstawę do ustalenia wysokości odszkodowania. </w:t>
      </w:r>
    </w:p>
    <w:p w:rsidR="001B1E4E" w:rsidRPr="008B7AA0" w:rsidRDefault="001B1E4E" w:rsidP="001B1E4E">
      <w:pPr>
        <w:spacing w:line="276" w:lineRule="auto"/>
        <w:ind w:firstLine="426"/>
        <w:jc w:val="both"/>
        <w:rPr>
          <w:rFonts w:cs="Times New Roman"/>
        </w:rPr>
      </w:pPr>
      <w:r w:rsidRPr="008B7AA0">
        <w:rPr>
          <w:rFonts w:cs="Times New Roman"/>
        </w:rPr>
        <w:t xml:space="preserve">Operat uwzględnia stan nieruchomości z dnia wydania decyzji o zezwoleniu na realizację </w:t>
      </w:r>
      <w:r w:rsidRPr="008B7AA0">
        <w:rPr>
          <w:rFonts w:cs="Times New Roman"/>
        </w:rPr>
        <w:lastRenderedPageBreak/>
        <w:t xml:space="preserve">inwestycji drogowej Starosty Strzelecko - Drezdeneckiego Nr 1/2017 z dnia 25 stycznia 2017r. znak: GP.6740.2.1.2017.KZ oraz  poziom cen na dzień  wydania  niniejszej  decyzji odszkodowawczej. </w:t>
      </w:r>
    </w:p>
    <w:p w:rsidR="001B1E4E" w:rsidRPr="008B7AA0" w:rsidRDefault="001B1E4E" w:rsidP="001B1E4E">
      <w:pPr>
        <w:spacing w:line="276" w:lineRule="auto"/>
        <w:ind w:firstLine="426"/>
        <w:jc w:val="both"/>
        <w:rPr>
          <w:rFonts w:ascii="Verdana" w:hAnsi="Verdana"/>
          <w:sz w:val="20"/>
          <w:szCs w:val="20"/>
        </w:rPr>
      </w:pPr>
      <w:r w:rsidRPr="008B7AA0">
        <w:rPr>
          <w:rFonts w:cs="Times New Roman"/>
        </w:rPr>
        <w:t>Przedmiotowa nieruchomość zlokalizowana jest na obszarze objętym miejscowym planem zagospodarowania przestrzennego zatwierdzonym uchwałą Rady Miejskiej</w:t>
      </w:r>
      <w:r w:rsidR="00711CA0">
        <w:rPr>
          <w:rFonts w:cs="Times New Roman"/>
        </w:rPr>
        <w:t xml:space="preserve">                          w Strzelcach Krajeńskich</w:t>
      </w:r>
      <w:r w:rsidRPr="008B7AA0">
        <w:rPr>
          <w:rFonts w:cs="Times New Roman"/>
        </w:rPr>
        <w:t xml:space="preserve"> Nr XLII/288/09 z dnia 30 czerwca 2009r. Zapis w planie określony jest symbolem 1KDL- teren drogi publicznej lokalnej. Ponadto działka nie znajduje się na obszarze objętym rewitalizacją ani na obszarze Specjalnej Strefy Rewitalizacji</w:t>
      </w:r>
      <w:r w:rsidRPr="008B7AA0">
        <w:rPr>
          <w:rFonts w:ascii="Verdana" w:hAnsi="Verdana"/>
          <w:sz w:val="20"/>
          <w:szCs w:val="20"/>
        </w:rPr>
        <w:t>.</w:t>
      </w:r>
    </w:p>
    <w:p w:rsidR="001B1E4E" w:rsidRPr="008B7AA0" w:rsidRDefault="001B1E4E" w:rsidP="0034466A">
      <w:pPr>
        <w:spacing w:line="276" w:lineRule="auto"/>
        <w:ind w:firstLine="426"/>
        <w:jc w:val="both"/>
        <w:rPr>
          <w:rFonts w:cs="Times New Roman"/>
        </w:rPr>
      </w:pPr>
      <w:r w:rsidRPr="008B7AA0">
        <w:rPr>
          <w:rFonts w:cs="Times New Roman"/>
        </w:rPr>
        <w:t>Oszacowanie wartości utraconego przez stronę prawa do gruntu nastąpiło przy zastosowaniu podejścia porównawczego, metodą korygowania ceny średniej do oszacowania wartości nieruchomości. Polega to na oszacowaniu wartości przy założeniu, że wartość wycenionej nieruchomości jest równa cenie jaką uzyskano za nieruchomości, które były przedmiotem obrotu rynkowego, skorygowanej ze względu na cechy różniące te nieruchomości z uwzględnieniem cech wag. Przy ww. metodzie przyjmuje się co najmniej kilkanaście nieruchomości jako próbę reprezentatywną, a wartość nieruchomości określa się w drodze korekty średniej ceny tych nieruchomości, współczynnikami korygującymi wartości przypisane poszczególnym cechom tych nieruchomości, w szczególności ich właściwości lokalizacyjne, fizyczne, techniczne i użytkowe, co do których z osobna można określić ich wpływ na wartość rynkową nieruchomości.</w:t>
      </w:r>
    </w:p>
    <w:p w:rsidR="001B1E4E" w:rsidRPr="008B7AA0" w:rsidRDefault="001B1E4E" w:rsidP="001B1E4E">
      <w:pPr>
        <w:spacing w:line="276" w:lineRule="auto"/>
        <w:ind w:firstLine="426"/>
        <w:jc w:val="both"/>
        <w:rPr>
          <w:rFonts w:cs="Times New Roman"/>
        </w:rPr>
      </w:pPr>
      <w:r w:rsidRPr="008B7AA0">
        <w:rPr>
          <w:rFonts w:cs="Times New Roman"/>
        </w:rPr>
        <w:t>Badając rynek nieruchomości w celu sporządzenia wyceny, analizą objęto wszystkie transakcje ze Strzelec Krajeńskich z ostatnich dwóch lat dotyczące działek niezabudowanych.</w:t>
      </w:r>
    </w:p>
    <w:p w:rsidR="001B1E4E" w:rsidRPr="008B7AA0" w:rsidRDefault="001B1E4E" w:rsidP="001B1E4E">
      <w:pPr>
        <w:spacing w:line="276" w:lineRule="auto"/>
        <w:ind w:firstLine="426"/>
        <w:jc w:val="both"/>
        <w:rPr>
          <w:rFonts w:cs="Times New Roman"/>
        </w:rPr>
      </w:pPr>
      <w:r w:rsidRPr="008B7AA0">
        <w:rPr>
          <w:rFonts w:cs="Times New Roman"/>
        </w:rPr>
        <w:t xml:space="preserve">Stwierdzono, że rynek ten jest dość ubogi, w tym czasie nie było żadnej transakcji pod drogi. Wśród nich były działki o takich funkcjach jak: mieszkaniowe jednorodzinne, usługowe, </w:t>
      </w:r>
      <w:proofErr w:type="spellStart"/>
      <w:r w:rsidRPr="008B7AA0">
        <w:rPr>
          <w:rFonts w:cs="Times New Roman"/>
        </w:rPr>
        <w:t>produkcyjno</w:t>
      </w:r>
      <w:proofErr w:type="spellEnd"/>
      <w:r w:rsidRPr="008B7AA0">
        <w:rPr>
          <w:rFonts w:cs="Times New Roman"/>
        </w:rPr>
        <w:t xml:space="preserve"> – magazynowe, rolne. Zgodnie z przepisami prawa dokonano analizy porównawczej cen nieruchomości na rynku lokalnym dla optymalnego sposobu użytkowania – mieszkalna jednorodzinna oraz funkcja drogowa. Stwierdzono, że nieruchomość                          o </w:t>
      </w:r>
      <w:r w:rsidR="005A5C6F">
        <w:rPr>
          <w:rFonts w:cs="Times New Roman"/>
        </w:rPr>
        <w:t xml:space="preserve">funkcji </w:t>
      </w:r>
      <w:r w:rsidRPr="008B7AA0">
        <w:rPr>
          <w:rFonts w:cs="Times New Roman"/>
        </w:rPr>
        <w:t>mieszkalnictwa jednorodzinnego posiada większą wartość niż dla funkcji drogowej.</w:t>
      </w:r>
    </w:p>
    <w:p w:rsidR="001B1E4E" w:rsidRPr="008B7AA0" w:rsidRDefault="001B1E4E" w:rsidP="001B1E4E">
      <w:pPr>
        <w:spacing w:line="276" w:lineRule="auto"/>
        <w:ind w:firstLine="426"/>
        <w:jc w:val="both"/>
        <w:rPr>
          <w:rFonts w:cs="Times New Roman"/>
        </w:rPr>
      </w:pPr>
      <w:r w:rsidRPr="008B7AA0">
        <w:rPr>
          <w:rFonts w:cs="Times New Roman"/>
        </w:rPr>
        <w:t>Ponadto brak transakcji działek o funkcji drogowej, a w bezpośrednim sąsiedztwie znajdują się działki o funkcji mieszkalnictwa jednorodzinnego. W związku z powyższym, do obliczenia wartości rynkowej przedmiotowych nieruchomości, przyjęto reprezentatywną próbę transakcji sprzedaży działek niezbudowanych o funkcji mieszkalnictwa jednorodzinnego.</w:t>
      </w:r>
    </w:p>
    <w:p w:rsidR="001B1E4E" w:rsidRPr="008B7AA0" w:rsidRDefault="001B1E4E" w:rsidP="001B1E4E">
      <w:pPr>
        <w:spacing w:line="276" w:lineRule="auto"/>
        <w:ind w:firstLine="426"/>
        <w:jc w:val="both"/>
        <w:rPr>
          <w:rFonts w:cs="Times New Roman"/>
        </w:rPr>
      </w:pPr>
      <w:r w:rsidRPr="008B7AA0">
        <w:rPr>
          <w:rFonts w:cs="Times New Roman"/>
        </w:rPr>
        <w:t>Po dokonanej analizie stwierdzono, że na wartość rynkową niezabudowanych działek decydujący wpływ maja takie atrybuty jak: lokalizacja, przeznaczenie, dojazd, wyposażenie    w urządzenia infrastruktury technicznej, powierzchnia oraz ukształtowanie. Ceny wszystkich badanych gruntów w Strzelcach k</w:t>
      </w:r>
      <w:r w:rsidR="0098617F">
        <w:rPr>
          <w:rFonts w:cs="Times New Roman"/>
        </w:rPr>
        <w:t xml:space="preserve">ształtują się w przedziale od </w:t>
      </w:r>
      <w:r w:rsidR="0083426A">
        <w:rPr>
          <w:rFonts w:cs="Times New Roman"/>
        </w:rPr>
        <w:t>1</w:t>
      </w:r>
      <w:r w:rsidR="0098617F">
        <w:rPr>
          <w:rFonts w:cs="Times New Roman"/>
        </w:rPr>
        <w:t xml:space="preserve"> </w:t>
      </w:r>
      <w:r w:rsidRPr="008B7AA0">
        <w:rPr>
          <w:rFonts w:cs="Times New Roman"/>
        </w:rPr>
        <w:t>zł do 220 zł za m</w:t>
      </w:r>
      <w:r w:rsidRPr="008B7AA0">
        <w:rPr>
          <w:rFonts w:cs="Times New Roman"/>
          <w:vertAlign w:val="superscript"/>
        </w:rPr>
        <w:t>2</w:t>
      </w:r>
      <w:r w:rsidRPr="008B7AA0">
        <w:rPr>
          <w:rFonts w:cs="Times New Roman"/>
        </w:rPr>
        <w:t xml:space="preserve">                          w zależności od atrybutów.</w:t>
      </w:r>
    </w:p>
    <w:p w:rsidR="001B1E4E" w:rsidRPr="008B7AA0" w:rsidRDefault="001B1E4E" w:rsidP="001B1E4E">
      <w:pPr>
        <w:spacing w:line="276" w:lineRule="auto"/>
        <w:ind w:firstLine="426"/>
        <w:jc w:val="both"/>
        <w:rPr>
          <w:rFonts w:cs="Times New Roman"/>
        </w:rPr>
      </w:pPr>
      <w:r w:rsidRPr="008B7AA0">
        <w:rPr>
          <w:rFonts w:cs="Times New Roman"/>
        </w:rPr>
        <w:t>Do analizy przyjęto próbę 21 działek. Cena maksymalna to 65,09 zł/m</w:t>
      </w:r>
      <w:r w:rsidRPr="008B7AA0">
        <w:rPr>
          <w:rFonts w:cs="Times New Roman"/>
          <w:vertAlign w:val="superscript"/>
        </w:rPr>
        <w:t>2</w:t>
      </w:r>
      <w:r w:rsidRPr="008B7AA0">
        <w:rPr>
          <w:rFonts w:cs="Times New Roman"/>
        </w:rPr>
        <w:t>, natomiast najniższa cena  to  6,29 zł/m</w:t>
      </w:r>
      <w:r w:rsidRPr="008B7AA0">
        <w:rPr>
          <w:rFonts w:cs="Times New Roman"/>
          <w:vertAlign w:val="superscript"/>
        </w:rPr>
        <w:t>2</w:t>
      </w:r>
      <w:r w:rsidRPr="008B7AA0">
        <w:rPr>
          <w:rFonts w:cs="Times New Roman"/>
        </w:rPr>
        <w:t xml:space="preserve">.  Stwierdzono,  że  działki  pod  budownictwo  mieszkaniowe </w:t>
      </w:r>
    </w:p>
    <w:p w:rsidR="001B1E4E" w:rsidRPr="008B7AA0" w:rsidRDefault="001B1E4E" w:rsidP="001B1E4E">
      <w:pPr>
        <w:spacing w:line="276" w:lineRule="auto"/>
        <w:jc w:val="both"/>
        <w:rPr>
          <w:rFonts w:cs="Times New Roman"/>
        </w:rPr>
      </w:pPr>
      <w:r w:rsidRPr="008B7AA0">
        <w:rPr>
          <w:rFonts w:cs="Times New Roman"/>
        </w:rPr>
        <w:t>i usługowe osiągają najwyższe ceny wśród pozostałych działek na rynku. Decydujące znaczenie ma tutaj lokalizacja, powierzchnia i przeznaczenie. Najniższe ceny dotyczą działek o funkcji rolnej.</w:t>
      </w:r>
    </w:p>
    <w:p w:rsidR="001B1E4E" w:rsidRPr="004F4C5D" w:rsidRDefault="001B1E4E" w:rsidP="001B1E4E">
      <w:pPr>
        <w:spacing w:line="276" w:lineRule="auto"/>
        <w:ind w:firstLine="426"/>
        <w:jc w:val="both"/>
        <w:rPr>
          <w:rFonts w:cs="Times New Roman"/>
        </w:rPr>
      </w:pPr>
      <w:r w:rsidRPr="004F4C5D">
        <w:rPr>
          <w:rFonts w:cs="Times New Roman"/>
        </w:rPr>
        <w:t xml:space="preserve">Do obliczenia wartości szacowanej nieruchomości przyjęto kilkanaście nieruchomości najbardziej podobnych do przedmiotowej i na podstawie ich cen transakcji, korygując odpowiednio różnice w cechach rynkowych przeliczonych kwotowo, uzyskano wartość jednostkową, następnie mnożąc przez powierzchnię działki, otrzymano wartość szacowanej </w:t>
      </w:r>
      <w:r w:rsidRPr="004F4C5D">
        <w:rPr>
          <w:rFonts w:cs="Times New Roman"/>
        </w:rPr>
        <w:lastRenderedPageBreak/>
        <w:t>nieruchomości.</w:t>
      </w:r>
    </w:p>
    <w:p w:rsidR="001B1E4E" w:rsidRPr="008B7AA0" w:rsidRDefault="001B1E4E" w:rsidP="001B1E4E">
      <w:pPr>
        <w:spacing w:line="276" w:lineRule="auto"/>
        <w:ind w:firstLine="426"/>
        <w:jc w:val="both"/>
        <w:rPr>
          <w:rFonts w:cs="Times New Roman"/>
        </w:rPr>
      </w:pPr>
      <w:r w:rsidRPr="008B7AA0">
        <w:rPr>
          <w:rFonts w:cs="Times New Roman"/>
        </w:rPr>
        <w:t>Uzyskane wyniki szacowania określają wartość rynkową przedmiotowej nieruchomości dla optymalnego sposobu użytkowania. Obliczono ją na podstawie nieruchomości podobnych, gdzie wynik mieści się w przedziale cenowym występującym na lokalnym rynku. Z uwagi na fakt, że nie są to nieruchomości identyczne, lecz podobne, skorygowano je ze względu na cechy różniące nieruchomości podobne do wycenianej. Stwierdza się, że wartość nieruchomości określona w operacie może stanowić podstawę do celu ustalenia wysokości odszkodowania za nieruchomości przejęte na realizację inwestycji drogowej.</w:t>
      </w:r>
    </w:p>
    <w:p w:rsidR="001B1E4E" w:rsidRDefault="001B1E4E" w:rsidP="001B1E4E">
      <w:pPr>
        <w:spacing w:line="276" w:lineRule="auto"/>
        <w:ind w:firstLine="426"/>
        <w:jc w:val="both"/>
        <w:rPr>
          <w:rFonts w:cs="Times New Roman"/>
        </w:rPr>
      </w:pPr>
      <w:r w:rsidRPr="008B7AA0">
        <w:rPr>
          <w:rFonts w:cs="Times New Roman"/>
        </w:rPr>
        <w:t xml:space="preserve">Określona w procesie wyceny wartość </w:t>
      </w:r>
      <w:r w:rsidRPr="008B7AA0">
        <w:rPr>
          <w:rFonts w:cs="Times New Roman"/>
          <w:b/>
          <w:i/>
        </w:rPr>
        <w:t>5 300,00 zł</w:t>
      </w:r>
      <w:r w:rsidRPr="008B7AA0">
        <w:rPr>
          <w:rFonts w:cs="Times New Roman"/>
        </w:rPr>
        <w:t xml:space="preserve"> jest adekwatna do walorów wycenianych działek. </w:t>
      </w:r>
    </w:p>
    <w:p w:rsidR="001B1E4E" w:rsidRDefault="001B1E4E" w:rsidP="001B1E4E">
      <w:pPr>
        <w:spacing w:line="276" w:lineRule="auto"/>
        <w:ind w:firstLine="426"/>
        <w:jc w:val="both"/>
        <w:rPr>
          <w:rFonts w:cs="Times New Roman"/>
        </w:rPr>
      </w:pPr>
      <w:r>
        <w:rPr>
          <w:rFonts w:cs="Times New Roman"/>
        </w:rPr>
        <w:t>Tutejszy organ przyjął wycenę jako dowód w sprawie. Prawidłowość sporządzenia operatu nie została podważona przez właściwą organizację samorządu zawodowego, a strony nie przedstawiły własnych wycen.</w:t>
      </w:r>
    </w:p>
    <w:p w:rsidR="001B1E4E" w:rsidRPr="008B7AA0" w:rsidRDefault="001B1E4E" w:rsidP="001B1E4E">
      <w:pPr>
        <w:pStyle w:val="Tekstpodstawowywcity2"/>
        <w:spacing w:after="0" w:line="276" w:lineRule="auto"/>
        <w:ind w:left="0" w:firstLine="708"/>
        <w:rPr>
          <w:rFonts w:ascii="Times New Roman" w:hAnsi="Times New Roman"/>
          <w:color w:val="000000" w:themeColor="text1"/>
          <w:sz w:val="24"/>
          <w:szCs w:val="24"/>
        </w:rPr>
      </w:pPr>
      <w:r w:rsidRPr="008B7AA0">
        <w:rPr>
          <w:rFonts w:ascii="Times New Roman" w:hAnsi="Times New Roman"/>
          <w:color w:val="000000" w:themeColor="text1"/>
          <w:sz w:val="24"/>
          <w:szCs w:val="24"/>
        </w:rPr>
        <w:t xml:space="preserve">W myśl art. 22 ust. 1 </w:t>
      </w:r>
      <w:r w:rsidRPr="008B7AA0">
        <w:rPr>
          <w:rFonts w:ascii="Times New Roman" w:hAnsi="Times New Roman"/>
          <w:i/>
          <w:color w:val="000000" w:themeColor="text1"/>
          <w:sz w:val="24"/>
          <w:szCs w:val="24"/>
        </w:rPr>
        <w:t>specustawy</w:t>
      </w:r>
      <w:r w:rsidRPr="008B7AA0">
        <w:rPr>
          <w:rFonts w:ascii="Times New Roman" w:hAnsi="Times New Roman"/>
          <w:color w:val="000000" w:themeColor="text1"/>
          <w:sz w:val="24"/>
          <w:szCs w:val="24"/>
        </w:rPr>
        <w:t xml:space="preserve"> koszty nabycia nieruchomości pod drogi, w tym odszkodowania, finansowane są na podstawie przepisów o finansowaniu infrastruktury transportu lądowego, przepisów o drogach publicznych oraz przepisów o autostradach płatnych oraz o Krajowym Funduszu Drogowym.</w:t>
      </w:r>
    </w:p>
    <w:p w:rsidR="001B1E4E" w:rsidRDefault="001B1E4E" w:rsidP="001B1E4E">
      <w:pPr>
        <w:spacing w:line="276" w:lineRule="auto"/>
        <w:ind w:firstLine="708"/>
        <w:jc w:val="both"/>
        <w:rPr>
          <w:rFonts w:cs="Times New Roman"/>
          <w:color w:val="000000" w:themeColor="text1"/>
        </w:rPr>
      </w:pPr>
      <w:r w:rsidRPr="008B7AA0">
        <w:rPr>
          <w:rFonts w:cs="Times New Roman"/>
          <w:color w:val="000000" w:themeColor="text1"/>
        </w:rPr>
        <w:t>Zgodnie z art. 132 ust. 1a ustawy o gospodarce nieruchomościami w sprawach,           w których wydano odrębną decyzję o odszkodowaniu, zapłata odszkodowania następuje jednorazowo w terminie 14 dni od dnia, w którym decyzja o odszkodowaniu stała się ostateczna.</w:t>
      </w:r>
    </w:p>
    <w:p w:rsidR="001B1E4E" w:rsidRDefault="001B1E4E" w:rsidP="001B1E4E">
      <w:pPr>
        <w:spacing w:line="276" w:lineRule="auto"/>
        <w:ind w:firstLine="708"/>
        <w:jc w:val="both"/>
        <w:rPr>
          <w:rFonts w:cs="Times New Roman"/>
          <w:color w:val="000000" w:themeColor="text1"/>
        </w:rPr>
      </w:pPr>
      <w:r>
        <w:rPr>
          <w:rFonts w:cs="Times New Roman"/>
          <w:color w:val="000000" w:themeColor="text1"/>
        </w:rPr>
        <w:t>Z uwagi na to, iż następcy prawni oraz osoby, którym pr</w:t>
      </w:r>
      <w:r w:rsidR="00711CA0">
        <w:rPr>
          <w:rFonts w:cs="Times New Roman"/>
          <w:color w:val="000000" w:themeColor="text1"/>
        </w:rPr>
        <w:t>zysługuje</w:t>
      </w:r>
      <w:r>
        <w:rPr>
          <w:rFonts w:cs="Times New Roman"/>
          <w:color w:val="000000" w:themeColor="text1"/>
        </w:rPr>
        <w:t xml:space="preserve"> </w:t>
      </w:r>
      <w:r w:rsidR="00711CA0">
        <w:rPr>
          <w:rFonts w:cs="Times New Roman"/>
          <w:color w:val="000000" w:themeColor="text1"/>
        </w:rPr>
        <w:t>prawo</w:t>
      </w:r>
      <w:r w:rsidRPr="00D27F37">
        <w:rPr>
          <w:rFonts w:cs="Times New Roman"/>
          <w:color w:val="000000" w:themeColor="text1"/>
        </w:rPr>
        <w:t xml:space="preserve"> </w:t>
      </w:r>
      <w:r w:rsidR="0098617F">
        <w:rPr>
          <w:rFonts w:cs="Times New Roman"/>
          <w:color w:val="000000" w:themeColor="text1"/>
        </w:rPr>
        <w:t xml:space="preserve">do dnia </w:t>
      </w:r>
      <w:r>
        <w:rPr>
          <w:rFonts w:cs="Times New Roman"/>
          <w:color w:val="000000" w:themeColor="text1"/>
        </w:rPr>
        <w:t>wydania decyzji nie udokumentowały swojego prawa do przedmiotowej nieruchomości, Starosta Strzelecko – Drezdenecki poprzez zawiadomienie</w:t>
      </w:r>
      <w:r w:rsidRPr="005E6A04">
        <w:rPr>
          <w:rFonts w:cs="Times New Roman"/>
          <w:color w:val="000000" w:themeColor="text1"/>
        </w:rPr>
        <w:t xml:space="preserve"> </w:t>
      </w:r>
      <w:r>
        <w:rPr>
          <w:rFonts w:cs="Times New Roman"/>
          <w:color w:val="000000" w:themeColor="text1"/>
        </w:rPr>
        <w:t>z dnia 1 września 2017r., zgodnie  art. 10 § 1 kpa poinformował następców prawnyc</w:t>
      </w:r>
      <w:r w:rsidR="00711CA0">
        <w:rPr>
          <w:rFonts w:cs="Times New Roman"/>
          <w:color w:val="000000" w:themeColor="text1"/>
        </w:rPr>
        <w:t xml:space="preserve">h po zmarłej Marii Orman </w:t>
      </w:r>
      <w:r>
        <w:rPr>
          <w:rFonts w:cs="Times New Roman"/>
          <w:color w:val="000000" w:themeColor="text1"/>
        </w:rPr>
        <w:t xml:space="preserve"> o możliwości wypowiedzenia się i zapoznania </w:t>
      </w:r>
      <w:r w:rsidRPr="005E6A04">
        <w:rPr>
          <w:rFonts w:cs="Times New Roman"/>
          <w:color w:val="000000" w:themeColor="text1"/>
        </w:rPr>
        <w:t>z aktami sprawy</w:t>
      </w:r>
      <w:r>
        <w:rPr>
          <w:rFonts w:cs="Times New Roman"/>
          <w:color w:val="000000" w:themeColor="text1"/>
        </w:rPr>
        <w:t xml:space="preserve">. </w:t>
      </w:r>
      <w:r>
        <w:rPr>
          <w:rFonts w:cs="Times New Roman"/>
        </w:rPr>
        <w:t xml:space="preserve">Zawiadomienie zostało zamieszczono na tablicach ogłoszeń Urzędu Miejskiego w Strzelcach Krajeńskich oraz Starostwa Powiatowego w Strzelcach Krajeńskich ponadto na stronie internetowej  Biuletynu Informacji Publicznej Starostwa Powiatowego i stronie internetowej powiatu strzelecko – drezdeneckiego na okres 14 dni. </w:t>
      </w:r>
      <w:r>
        <w:rPr>
          <w:rFonts w:cs="Times New Roman"/>
          <w:color w:val="000000" w:themeColor="text1"/>
        </w:rPr>
        <w:t>W wyznaczonym terminie nie zostały wniesione uwagi ani zastrzeżenia do zgormadzonego materiału dowodowego.</w:t>
      </w:r>
    </w:p>
    <w:p w:rsidR="001B1E4E" w:rsidRDefault="001B1E4E" w:rsidP="001B1E4E">
      <w:pPr>
        <w:spacing w:line="276" w:lineRule="auto"/>
        <w:ind w:firstLine="708"/>
        <w:jc w:val="both"/>
        <w:rPr>
          <w:rFonts w:cs="Times New Roman"/>
          <w:i/>
          <w:color w:val="000000" w:themeColor="text1"/>
        </w:rPr>
      </w:pPr>
      <w:r>
        <w:rPr>
          <w:rFonts w:cs="Times New Roman"/>
          <w:color w:val="000000" w:themeColor="text1"/>
        </w:rPr>
        <w:t xml:space="preserve">W związku z tym, iż stan prawny do 1/2 części przedmiotowej nieruchomości nadal pozostaje nieuregulowany, właściwym jest zastosowanie art. 133 pkt 2 ustawy o gospodarce nieruchomościami, który stanowi, </w:t>
      </w:r>
      <w:r w:rsidRPr="000C3728">
        <w:rPr>
          <w:rFonts w:cs="Times New Roman"/>
          <w:i/>
          <w:color w:val="000000" w:themeColor="text1"/>
        </w:rPr>
        <w:t>że odszkodowanie wpłaca się do depozytu sądowego, jeżeli odszkodowanie za wywłaszczenie dotyczy nieruchomości o nieuregulowanym stanie.</w:t>
      </w:r>
    </w:p>
    <w:p w:rsidR="001B1E4E" w:rsidRPr="000833E3" w:rsidRDefault="001B1E4E" w:rsidP="001B1E4E">
      <w:pPr>
        <w:spacing w:line="276" w:lineRule="auto"/>
        <w:ind w:firstLine="708"/>
        <w:jc w:val="both"/>
        <w:rPr>
          <w:rFonts w:cs="Times New Roman"/>
          <w:i/>
        </w:rPr>
      </w:pPr>
      <w:r w:rsidRPr="006C5CF2">
        <w:rPr>
          <w:rFonts w:cs="Times New Roman"/>
          <w:color w:val="000000" w:themeColor="text1"/>
        </w:rPr>
        <w:t>Przy czym</w:t>
      </w:r>
      <w:r>
        <w:rPr>
          <w:rFonts w:cs="Times New Roman"/>
          <w:i/>
          <w:color w:val="000000" w:themeColor="text1"/>
        </w:rPr>
        <w:t xml:space="preserve"> </w:t>
      </w:r>
      <w:r w:rsidRPr="006C5CF2">
        <w:rPr>
          <w:rFonts w:cs="Times New Roman"/>
          <w:color w:val="000000" w:themeColor="text1"/>
        </w:rPr>
        <w:t xml:space="preserve">jak </w:t>
      </w:r>
      <w:r>
        <w:rPr>
          <w:rFonts w:cs="Times New Roman"/>
          <w:color w:val="000000" w:themeColor="text1"/>
        </w:rPr>
        <w:t xml:space="preserve">wyjaśniono w orzecznictwie sądowym </w:t>
      </w:r>
      <w:r>
        <w:rPr>
          <w:rFonts w:cs="Times New Roman"/>
          <w:i/>
          <w:color w:val="000000" w:themeColor="text1"/>
        </w:rPr>
        <w:t xml:space="preserve">w tej sytuacji, odszkodowanie nie jest ”za wywłaszczenie”, bo nie pozbawiono prawa żadnej konkretnej osoby, ale z tego tytułu, iż została wydana decyzja o nabyciu prawa do nieruchomości przez podmiot publicznoprawny ( </w:t>
      </w:r>
      <w:r w:rsidRPr="00BB1E83">
        <w:rPr>
          <w:rFonts w:cs="Times New Roman"/>
          <w:i/>
          <w:color w:val="000000" w:themeColor="text1"/>
        </w:rPr>
        <w:t>wyrok Naczelnego Sadu Administracyjnego w Warszawie</w:t>
      </w:r>
      <w:r w:rsidRPr="00BB1E83">
        <w:rPr>
          <w:rFonts w:cs="Times New Roman"/>
          <w:i/>
        </w:rPr>
        <w:t xml:space="preserve"> </w:t>
      </w:r>
      <w:r w:rsidRPr="000833E3">
        <w:rPr>
          <w:rFonts w:cs="Times New Roman"/>
          <w:i/>
        </w:rPr>
        <w:t>z dnia 27 marca 2012r. I OSK 2172/12</w:t>
      </w:r>
      <w:r>
        <w:rPr>
          <w:rFonts w:cs="Times New Roman"/>
          <w:i/>
        </w:rPr>
        <w:t>).</w:t>
      </w:r>
    </w:p>
    <w:p w:rsidR="001B1E4E" w:rsidRDefault="001B1E4E" w:rsidP="001B1E4E">
      <w:pPr>
        <w:spacing w:line="276" w:lineRule="auto"/>
        <w:ind w:firstLine="708"/>
        <w:jc w:val="both"/>
        <w:rPr>
          <w:rFonts w:cs="Times New Roman"/>
          <w:color w:val="000000" w:themeColor="text1"/>
        </w:rPr>
      </w:pPr>
      <w:r>
        <w:rPr>
          <w:rFonts w:cs="Times New Roman"/>
          <w:color w:val="000000" w:themeColor="text1"/>
        </w:rPr>
        <w:t xml:space="preserve">      Potwierdzenie wpłaty kwoty ustalonego odszkodowania do depozytu Sądowego Gmina Strzelce Krajeńskie - winna przekazać Staroście – Strzelecko – Drezdeneckiemu.</w:t>
      </w:r>
    </w:p>
    <w:p w:rsidR="001B1E4E" w:rsidRDefault="001B1E4E" w:rsidP="001B1E4E">
      <w:pPr>
        <w:spacing w:line="276" w:lineRule="auto"/>
        <w:ind w:firstLine="708"/>
        <w:jc w:val="both"/>
        <w:rPr>
          <w:rFonts w:cs="Times New Roman"/>
          <w:color w:val="000000" w:themeColor="text1"/>
        </w:rPr>
      </w:pPr>
      <w:r>
        <w:rPr>
          <w:rFonts w:cs="Times New Roman"/>
          <w:color w:val="000000" w:themeColor="text1"/>
        </w:rPr>
        <w:t>Niniejsza decyzja podlega ogłoszeniu w sposób określony w art. 49 Kodeksu postępowania administracyjnego w związku z art. 18a ust.2 ustawy o gospodarce nieruchomościami tj. przez publiczne obwieszczenie, lub w innej formie publicznego ogłoszenia zwyczajowo przyjętej w danej miejscowości.</w:t>
      </w:r>
    </w:p>
    <w:p w:rsidR="00C036DD" w:rsidRDefault="00C036DD" w:rsidP="001B1E4E">
      <w:pPr>
        <w:spacing w:line="276" w:lineRule="auto"/>
        <w:ind w:firstLine="708"/>
        <w:jc w:val="both"/>
        <w:rPr>
          <w:rFonts w:cs="Times New Roman"/>
          <w:color w:val="000000" w:themeColor="text1"/>
        </w:rPr>
      </w:pPr>
    </w:p>
    <w:p w:rsidR="00C036DD" w:rsidRDefault="00C036DD" w:rsidP="001B1E4E">
      <w:pPr>
        <w:spacing w:line="276" w:lineRule="auto"/>
        <w:ind w:firstLine="708"/>
        <w:jc w:val="both"/>
        <w:rPr>
          <w:rFonts w:cs="Times New Roman"/>
          <w:color w:val="000000" w:themeColor="text1"/>
        </w:rPr>
      </w:pPr>
    </w:p>
    <w:p w:rsidR="001B1E4E" w:rsidRDefault="001B1E4E" w:rsidP="001B1E4E">
      <w:pPr>
        <w:spacing w:line="276" w:lineRule="auto"/>
        <w:ind w:firstLine="708"/>
        <w:jc w:val="both"/>
        <w:rPr>
          <w:rFonts w:cs="Times New Roman"/>
          <w:color w:val="000000" w:themeColor="text1"/>
        </w:rPr>
      </w:pPr>
      <w:r>
        <w:rPr>
          <w:rFonts w:cs="Times New Roman"/>
          <w:color w:val="000000" w:themeColor="text1"/>
        </w:rPr>
        <w:t>Decyzję uważa się za doręczoną ze skutkiem prawnym po upływie 14 dni od dnia publicznego ogłoszenia.</w:t>
      </w:r>
    </w:p>
    <w:p w:rsidR="001B1E4E" w:rsidRDefault="001B1E4E" w:rsidP="001B1E4E">
      <w:pPr>
        <w:spacing w:line="276" w:lineRule="auto"/>
        <w:ind w:firstLine="708"/>
        <w:jc w:val="both"/>
        <w:rPr>
          <w:rFonts w:cs="Times New Roman"/>
          <w:color w:val="000000" w:themeColor="text1"/>
        </w:rPr>
      </w:pPr>
      <w:r>
        <w:rPr>
          <w:rFonts w:cs="Times New Roman"/>
          <w:color w:val="000000" w:themeColor="text1"/>
        </w:rPr>
        <w:t>Odszkodowanie z depozytu sądowego może z</w:t>
      </w:r>
      <w:r w:rsidR="004F4C5D">
        <w:rPr>
          <w:rFonts w:cs="Times New Roman"/>
          <w:color w:val="000000" w:themeColor="text1"/>
        </w:rPr>
        <w:t>ostać wypłacone osobie lub osobom</w:t>
      </w:r>
      <w:r>
        <w:rPr>
          <w:rFonts w:cs="Times New Roman"/>
          <w:color w:val="000000" w:themeColor="text1"/>
        </w:rPr>
        <w:t xml:space="preserve">, które wykażą się tytułem prawnym do nieruchomości na dzień ostateczności decyzji </w:t>
      </w:r>
      <w:r w:rsidR="004F4C5D">
        <w:rPr>
          <w:rFonts w:cs="Times New Roman"/>
          <w:color w:val="000000" w:themeColor="text1"/>
        </w:rPr>
        <w:br/>
      </w:r>
      <w:r>
        <w:rPr>
          <w:rFonts w:cs="Times New Roman"/>
          <w:color w:val="000000" w:themeColor="text1"/>
        </w:rPr>
        <w:t>o zezwoleniu na realizację inwestycji drogowej.</w:t>
      </w:r>
    </w:p>
    <w:p w:rsidR="001B1E4E" w:rsidRPr="00CD29E0" w:rsidRDefault="001B1E4E" w:rsidP="001B1E4E">
      <w:pPr>
        <w:spacing w:line="276" w:lineRule="auto"/>
        <w:ind w:firstLine="709"/>
        <w:jc w:val="both"/>
        <w:rPr>
          <w:rFonts w:cs="Times New Roman"/>
          <w:color w:val="000000" w:themeColor="text1"/>
        </w:rPr>
      </w:pPr>
      <w:r w:rsidRPr="00CD29E0">
        <w:rPr>
          <w:rFonts w:cs="Times New Roman"/>
          <w:color w:val="000000" w:themeColor="text1"/>
        </w:rPr>
        <w:t>W tej sytuacji należało orzec jak w sentencji decyzji.</w:t>
      </w:r>
    </w:p>
    <w:p w:rsidR="00B97ABA" w:rsidRDefault="00B97ABA"/>
    <w:p w:rsidR="00D51971" w:rsidRDefault="00D51971"/>
    <w:p w:rsidR="00D51971" w:rsidRDefault="00D51971"/>
    <w:p w:rsidR="00D51971" w:rsidRDefault="00D51971"/>
    <w:p w:rsidR="0098617F" w:rsidRDefault="0098617F"/>
    <w:p w:rsidR="0098617F" w:rsidRDefault="0098617F"/>
    <w:p w:rsidR="0098617F" w:rsidRDefault="0098617F"/>
    <w:p w:rsidR="0098617F" w:rsidRDefault="0098617F"/>
    <w:p w:rsidR="0098617F" w:rsidRDefault="0098617F"/>
    <w:p w:rsidR="0098617F" w:rsidRDefault="0098617F"/>
    <w:p w:rsidR="00D51971" w:rsidRDefault="00D51971"/>
    <w:p w:rsidR="00D51971" w:rsidRDefault="00D51971" w:rsidP="00D51971">
      <w:pPr>
        <w:spacing w:line="276" w:lineRule="auto"/>
        <w:jc w:val="both"/>
        <w:rPr>
          <w:rFonts w:cs="Times New Roman"/>
          <w:b/>
          <w:color w:val="000000" w:themeColor="text1"/>
          <w:u w:val="single"/>
        </w:rPr>
      </w:pPr>
    </w:p>
    <w:p w:rsidR="00D51971" w:rsidRPr="00611739" w:rsidRDefault="00D51971" w:rsidP="00D51971">
      <w:pPr>
        <w:spacing w:line="276" w:lineRule="auto"/>
        <w:jc w:val="both"/>
        <w:rPr>
          <w:rFonts w:cs="Times New Roman"/>
          <w:b/>
          <w:color w:val="000000" w:themeColor="text1"/>
          <w:sz w:val="20"/>
          <w:szCs w:val="20"/>
          <w:u w:val="single"/>
        </w:rPr>
      </w:pPr>
      <w:r w:rsidRPr="00611739">
        <w:rPr>
          <w:rFonts w:cs="Times New Roman"/>
          <w:b/>
          <w:color w:val="000000" w:themeColor="text1"/>
          <w:sz w:val="20"/>
          <w:szCs w:val="20"/>
          <w:u w:val="single"/>
        </w:rPr>
        <w:t>Pouczenie:</w:t>
      </w:r>
    </w:p>
    <w:p w:rsidR="00D51971" w:rsidRPr="00611739" w:rsidRDefault="00D51971" w:rsidP="00D51971">
      <w:pPr>
        <w:spacing w:line="360" w:lineRule="auto"/>
        <w:ind w:firstLine="708"/>
        <w:jc w:val="both"/>
        <w:rPr>
          <w:rFonts w:eastAsia="Times New Roman" w:cs="Times New Roman"/>
          <w:sz w:val="20"/>
          <w:szCs w:val="20"/>
          <w:lang w:eastAsia="pl-PL"/>
        </w:rPr>
      </w:pPr>
      <w:r w:rsidRPr="00611739">
        <w:rPr>
          <w:rFonts w:eastAsia="Times New Roman" w:cs="Times New Roman"/>
          <w:sz w:val="20"/>
          <w:szCs w:val="20"/>
          <w:lang w:eastAsia="pl-PL"/>
        </w:rPr>
        <w:t>Od niniejszej decyzji służy stronom odwołanie do Wojewody Lubuskiego. Odwołanie wnosi się za pośrednictwem tutejszego organu w terminie 14 dni od dnia doręczenia decyzji.</w:t>
      </w:r>
    </w:p>
    <w:p w:rsidR="00D51971" w:rsidRPr="00611739" w:rsidRDefault="00D51971" w:rsidP="00D51971">
      <w:pPr>
        <w:spacing w:line="360" w:lineRule="auto"/>
        <w:ind w:firstLine="708"/>
        <w:rPr>
          <w:rFonts w:eastAsia="Times New Roman" w:cs="Times New Roman"/>
          <w:sz w:val="20"/>
          <w:szCs w:val="20"/>
          <w:lang w:eastAsia="pl-PL"/>
        </w:rPr>
      </w:pPr>
      <w:r w:rsidRPr="00611739">
        <w:rPr>
          <w:rFonts w:eastAsia="Times New Roman" w:cs="Times New Roman"/>
          <w:sz w:val="20"/>
          <w:szCs w:val="20"/>
          <w:lang w:eastAsia="pl-PL"/>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rsidR="00D51971" w:rsidRPr="00611739" w:rsidRDefault="00D51971" w:rsidP="00D51971">
      <w:pPr>
        <w:spacing w:line="360" w:lineRule="auto"/>
        <w:ind w:firstLine="708"/>
        <w:jc w:val="both"/>
        <w:rPr>
          <w:rFonts w:eastAsia="Times New Roman" w:cs="Times New Roman"/>
          <w:sz w:val="20"/>
          <w:szCs w:val="20"/>
          <w:lang w:eastAsia="pl-PL"/>
        </w:rPr>
      </w:pPr>
      <w:r w:rsidRPr="00611739">
        <w:rPr>
          <w:rFonts w:eastAsia="Times New Roman" w:cs="Times New Roman"/>
          <w:sz w:val="20"/>
          <w:szCs w:val="20"/>
          <w:lang w:eastAsia="pl-PL"/>
        </w:rPr>
        <w:t xml:space="preserve">Jeżeli niniejsza decyzja została wydana z naruszeniem przepisów postępowania, </w:t>
      </w:r>
      <w:r w:rsidRPr="00611739">
        <w:rPr>
          <w:rFonts w:eastAsia="Times New Roman" w:cs="Times New Roman"/>
          <w:sz w:val="20"/>
          <w:szCs w:val="20"/>
          <w:lang w:eastAsia="pl-PL"/>
        </w:rPr>
        <w:br/>
        <w:t>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rsidR="00D51971" w:rsidRPr="00611739" w:rsidRDefault="00D51971" w:rsidP="00D51971">
      <w:pPr>
        <w:ind w:firstLine="708"/>
        <w:jc w:val="both"/>
        <w:rPr>
          <w:rFonts w:eastAsia="Times New Roman" w:cs="Times New Roman"/>
          <w:sz w:val="20"/>
          <w:szCs w:val="20"/>
          <w:lang w:eastAsia="pl-PL"/>
        </w:rPr>
      </w:pPr>
    </w:p>
    <w:p w:rsidR="00D51971" w:rsidRPr="00611739" w:rsidRDefault="00D51971" w:rsidP="00D51971">
      <w:pPr>
        <w:spacing w:line="276" w:lineRule="auto"/>
        <w:jc w:val="both"/>
        <w:rPr>
          <w:rFonts w:cs="Times New Roman"/>
          <w:i/>
          <w:sz w:val="20"/>
          <w:szCs w:val="20"/>
          <w:u w:val="single"/>
        </w:rPr>
      </w:pPr>
    </w:p>
    <w:p w:rsidR="00D51971" w:rsidRPr="00611739" w:rsidRDefault="00D51971" w:rsidP="00D51971">
      <w:pPr>
        <w:spacing w:line="276" w:lineRule="auto"/>
        <w:jc w:val="both"/>
        <w:rPr>
          <w:rFonts w:cs="Times New Roman"/>
          <w:sz w:val="20"/>
          <w:szCs w:val="20"/>
          <w:u w:val="single"/>
        </w:rPr>
      </w:pPr>
      <w:r w:rsidRPr="00611739">
        <w:rPr>
          <w:rFonts w:cs="Times New Roman"/>
          <w:sz w:val="20"/>
          <w:szCs w:val="20"/>
          <w:u w:val="single"/>
        </w:rPr>
        <w:t>Otrzymują:</w:t>
      </w:r>
    </w:p>
    <w:p w:rsidR="00D51971" w:rsidRPr="00611739" w:rsidRDefault="00D51971" w:rsidP="00D51971">
      <w:pPr>
        <w:spacing w:line="276" w:lineRule="auto"/>
        <w:rPr>
          <w:rFonts w:cs="Times New Roman"/>
          <w:sz w:val="20"/>
          <w:szCs w:val="20"/>
        </w:rPr>
      </w:pPr>
      <w:r w:rsidRPr="00611739">
        <w:rPr>
          <w:rFonts w:cs="Times New Roman"/>
          <w:sz w:val="20"/>
          <w:szCs w:val="20"/>
        </w:rPr>
        <w:t>1.Burmistrz Strzelec Krajeńskich</w:t>
      </w:r>
    </w:p>
    <w:p w:rsidR="00D51971" w:rsidRPr="00611739" w:rsidRDefault="00D51971" w:rsidP="00D51971">
      <w:pPr>
        <w:spacing w:line="276" w:lineRule="auto"/>
        <w:rPr>
          <w:rFonts w:cs="Times New Roman"/>
          <w:sz w:val="20"/>
          <w:szCs w:val="20"/>
        </w:rPr>
      </w:pPr>
      <w:r w:rsidRPr="00611739">
        <w:rPr>
          <w:rFonts w:cs="Times New Roman"/>
          <w:sz w:val="20"/>
          <w:szCs w:val="20"/>
        </w:rPr>
        <w:t xml:space="preserve">2.Zdzisława </w:t>
      </w:r>
      <w:proofErr w:type="spellStart"/>
      <w:r w:rsidRPr="00611739">
        <w:rPr>
          <w:rFonts w:cs="Times New Roman"/>
          <w:sz w:val="20"/>
          <w:szCs w:val="20"/>
        </w:rPr>
        <w:t>Jadacka</w:t>
      </w:r>
      <w:proofErr w:type="spellEnd"/>
    </w:p>
    <w:p w:rsidR="00D51971" w:rsidRPr="00611739" w:rsidRDefault="00D51971" w:rsidP="00D51971">
      <w:pPr>
        <w:spacing w:line="276" w:lineRule="auto"/>
        <w:rPr>
          <w:sz w:val="20"/>
          <w:szCs w:val="20"/>
        </w:rPr>
      </w:pPr>
      <w:r w:rsidRPr="00611739">
        <w:rPr>
          <w:rFonts w:cs="Times New Roman"/>
          <w:sz w:val="20"/>
          <w:szCs w:val="20"/>
        </w:rPr>
        <w:t xml:space="preserve">3. </w:t>
      </w:r>
      <w:r w:rsidRPr="00611739">
        <w:rPr>
          <w:bCs/>
          <w:sz w:val="20"/>
          <w:szCs w:val="20"/>
        </w:rPr>
        <w:t xml:space="preserve">Strony postępowania  przez obwieszczenie na: tablica ogłoszeń Urzędu Miejskiego w Strzelcach Krajeńskich, tablica ogłoszeń Starostwa Powiatowego w Strzelcach Krajeńskich przy ul. Ks. St. Wyszyńskiego 7, </w:t>
      </w:r>
      <w:r w:rsidRPr="00611739">
        <w:rPr>
          <w:sz w:val="20"/>
          <w:szCs w:val="20"/>
        </w:rPr>
        <w:t xml:space="preserve">na stronie internetowej pod adresem </w:t>
      </w:r>
      <w:hyperlink r:id="rId7" w:history="1">
        <w:r w:rsidRPr="00611739">
          <w:rPr>
            <w:rStyle w:val="Hipercze"/>
            <w:sz w:val="20"/>
            <w:szCs w:val="20"/>
          </w:rPr>
          <w:t>www.fsd.pl</w:t>
        </w:r>
      </w:hyperlink>
      <w:r w:rsidRPr="00611739">
        <w:rPr>
          <w:sz w:val="20"/>
          <w:szCs w:val="20"/>
        </w:rPr>
        <w:t xml:space="preserve"> oraz  ww.bip.fsd.pl</w:t>
      </w:r>
      <w:r w:rsidRPr="00611739">
        <w:rPr>
          <w:bCs/>
          <w:sz w:val="20"/>
          <w:szCs w:val="20"/>
        </w:rPr>
        <w:t xml:space="preserve"> (zgodnie z art.49 Kodeksu postepowania administracyjnego)</w:t>
      </w:r>
    </w:p>
    <w:p w:rsidR="00D51971" w:rsidRPr="00611739" w:rsidRDefault="00D51971" w:rsidP="00D51971">
      <w:pPr>
        <w:pStyle w:val="Tekstpodstawowy3"/>
        <w:spacing w:after="0" w:line="276" w:lineRule="auto"/>
        <w:jc w:val="both"/>
        <w:rPr>
          <w:sz w:val="20"/>
          <w:szCs w:val="20"/>
        </w:rPr>
      </w:pPr>
      <w:r w:rsidRPr="00611739">
        <w:rPr>
          <w:bCs/>
          <w:sz w:val="20"/>
          <w:szCs w:val="20"/>
        </w:rPr>
        <w:t>4. .a/a</w:t>
      </w:r>
    </w:p>
    <w:p w:rsidR="00D51971" w:rsidRDefault="00D51971"/>
    <w:sectPr w:rsidR="00D51971" w:rsidSect="001B1E4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DA2"/>
    <w:multiLevelType w:val="hybridMultilevel"/>
    <w:tmpl w:val="4EE4EB2E"/>
    <w:lvl w:ilvl="0" w:tplc="FF363FC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639375B"/>
    <w:multiLevelType w:val="hybridMultilevel"/>
    <w:tmpl w:val="E4727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6C"/>
    <w:rsid w:val="00043954"/>
    <w:rsid w:val="001B1E4E"/>
    <w:rsid w:val="00212628"/>
    <w:rsid w:val="00222E0A"/>
    <w:rsid w:val="0027576C"/>
    <w:rsid w:val="002E1C06"/>
    <w:rsid w:val="0034466A"/>
    <w:rsid w:val="00394F21"/>
    <w:rsid w:val="00424C35"/>
    <w:rsid w:val="004F4C5D"/>
    <w:rsid w:val="00595766"/>
    <w:rsid w:val="005A5C6F"/>
    <w:rsid w:val="00611739"/>
    <w:rsid w:val="00711CA0"/>
    <w:rsid w:val="007A666E"/>
    <w:rsid w:val="007D3E11"/>
    <w:rsid w:val="0080170D"/>
    <w:rsid w:val="0083426A"/>
    <w:rsid w:val="00937787"/>
    <w:rsid w:val="0098617F"/>
    <w:rsid w:val="00995AE2"/>
    <w:rsid w:val="00A1704B"/>
    <w:rsid w:val="00B473E3"/>
    <w:rsid w:val="00B732DA"/>
    <w:rsid w:val="00B97ABA"/>
    <w:rsid w:val="00C036DD"/>
    <w:rsid w:val="00C912A4"/>
    <w:rsid w:val="00C972A6"/>
    <w:rsid w:val="00D3124D"/>
    <w:rsid w:val="00D51971"/>
    <w:rsid w:val="00D72C2B"/>
    <w:rsid w:val="00E70909"/>
    <w:rsid w:val="00EC3BDC"/>
    <w:rsid w:val="00F1010F"/>
    <w:rsid w:val="00F33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E4E"/>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semiHidden/>
    <w:unhideWhenUsed/>
    <w:rsid w:val="001B1E4E"/>
    <w:pPr>
      <w:widowControl/>
      <w:suppressAutoHyphens w:val="0"/>
      <w:ind w:firstLine="709"/>
      <w:jc w:val="both"/>
    </w:pPr>
    <w:rPr>
      <w:rFonts w:asciiTheme="minorHAnsi" w:eastAsiaTheme="minorHAnsi" w:hAnsiTheme="minorHAnsi" w:cstheme="minorBidi"/>
      <w:kern w:val="0"/>
      <w:szCs w:val="22"/>
      <w:lang w:eastAsia="en-US" w:bidi="ar-SA"/>
    </w:rPr>
  </w:style>
  <w:style w:type="character" w:customStyle="1" w:styleId="TekstpodstawowyZnak">
    <w:name w:val="Tekst podstawowy Znak"/>
    <w:basedOn w:val="Domylnaczcionkaakapitu"/>
    <w:uiPriority w:val="99"/>
    <w:semiHidden/>
    <w:rsid w:val="001B1E4E"/>
    <w:rPr>
      <w:rFonts w:ascii="Times New Roman" w:eastAsia="Lucida Sans Unicode" w:hAnsi="Times New Roman" w:cs="Mangal"/>
      <w:kern w:val="2"/>
      <w:sz w:val="24"/>
      <w:szCs w:val="21"/>
      <w:lang w:eastAsia="hi-IN" w:bidi="hi-IN"/>
    </w:rPr>
  </w:style>
  <w:style w:type="paragraph" w:styleId="Tekstpodstawowywcity2">
    <w:name w:val="Body Text Indent 2"/>
    <w:basedOn w:val="Normalny"/>
    <w:link w:val="Tekstpodstawowywcity2Znak"/>
    <w:semiHidden/>
    <w:unhideWhenUsed/>
    <w:rsid w:val="001B1E4E"/>
    <w:pPr>
      <w:widowControl/>
      <w:suppressAutoHyphens w:val="0"/>
      <w:spacing w:after="120" w:line="480" w:lineRule="auto"/>
      <w:ind w:left="283" w:firstLine="709"/>
      <w:jc w:val="both"/>
    </w:pPr>
    <w:rPr>
      <w:rFonts w:ascii="Calibri" w:eastAsia="Times New Roman" w:hAnsi="Calibri" w:cs="Times New Roman"/>
      <w:kern w:val="0"/>
      <w:sz w:val="22"/>
      <w:szCs w:val="22"/>
      <w:lang w:eastAsia="pl-PL" w:bidi="ar-SA"/>
    </w:rPr>
  </w:style>
  <w:style w:type="character" w:customStyle="1" w:styleId="Tekstpodstawowywcity2Znak">
    <w:name w:val="Tekst podstawowy wcięty 2 Znak"/>
    <w:basedOn w:val="Domylnaczcionkaakapitu"/>
    <w:link w:val="Tekstpodstawowywcity2"/>
    <w:semiHidden/>
    <w:rsid w:val="001B1E4E"/>
    <w:rPr>
      <w:rFonts w:ascii="Calibri" w:eastAsia="Times New Roman" w:hAnsi="Calibri" w:cs="Times New Roman"/>
      <w:lang w:eastAsia="pl-PL"/>
    </w:rPr>
  </w:style>
  <w:style w:type="character" w:customStyle="1" w:styleId="TekstpodstawowyZnak1">
    <w:name w:val="Tekst podstawowy Znak1"/>
    <w:basedOn w:val="Domylnaczcionkaakapitu"/>
    <w:link w:val="Tekstpodstawowy"/>
    <w:semiHidden/>
    <w:locked/>
    <w:rsid w:val="001B1E4E"/>
    <w:rPr>
      <w:sz w:val="24"/>
    </w:rPr>
  </w:style>
  <w:style w:type="paragraph" w:styleId="Tekstpodstawowy3">
    <w:name w:val="Body Text 3"/>
    <w:basedOn w:val="Normalny"/>
    <w:link w:val="Tekstpodstawowy3Znak"/>
    <w:rsid w:val="001B1E4E"/>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1B1E4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B1E4E"/>
    <w:pPr>
      <w:ind w:left="720"/>
      <w:contextualSpacing/>
    </w:pPr>
    <w:rPr>
      <w:szCs w:val="21"/>
    </w:rPr>
  </w:style>
  <w:style w:type="paragraph" w:styleId="Tekstdymka">
    <w:name w:val="Balloon Text"/>
    <w:basedOn w:val="Normalny"/>
    <w:link w:val="TekstdymkaZnak"/>
    <w:uiPriority w:val="99"/>
    <w:semiHidden/>
    <w:unhideWhenUsed/>
    <w:rsid w:val="007A666E"/>
    <w:rPr>
      <w:rFonts w:ascii="Tahoma" w:hAnsi="Tahoma"/>
      <w:sz w:val="16"/>
      <w:szCs w:val="14"/>
    </w:rPr>
  </w:style>
  <w:style w:type="character" w:customStyle="1" w:styleId="TekstdymkaZnak">
    <w:name w:val="Tekst dymka Znak"/>
    <w:basedOn w:val="Domylnaczcionkaakapitu"/>
    <w:link w:val="Tekstdymka"/>
    <w:uiPriority w:val="99"/>
    <w:semiHidden/>
    <w:rsid w:val="007A666E"/>
    <w:rPr>
      <w:rFonts w:ascii="Tahoma" w:eastAsia="Lucida Sans Unicode" w:hAnsi="Tahoma" w:cs="Mangal"/>
      <w:kern w:val="2"/>
      <w:sz w:val="16"/>
      <w:szCs w:val="14"/>
      <w:lang w:eastAsia="hi-IN" w:bidi="hi-IN"/>
    </w:rPr>
  </w:style>
  <w:style w:type="character" w:styleId="Hipercze">
    <w:name w:val="Hyperlink"/>
    <w:rsid w:val="00D519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E4E"/>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semiHidden/>
    <w:unhideWhenUsed/>
    <w:rsid w:val="001B1E4E"/>
    <w:pPr>
      <w:widowControl/>
      <w:suppressAutoHyphens w:val="0"/>
      <w:ind w:firstLine="709"/>
      <w:jc w:val="both"/>
    </w:pPr>
    <w:rPr>
      <w:rFonts w:asciiTheme="minorHAnsi" w:eastAsiaTheme="minorHAnsi" w:hAnsiTheme="minorHAnsi" w:cstheme="minorBidi"/>
      <w:kern w:val="0"/>
      <w:szCs w:val="22"/>
      <w:lang w:eastAsia="en-US" w:bidi="ar-SA"/>
    </w:rPr>
  </w:style>
  <w:style w:type="character" w:customStyle="1" w:styleId="TekstpodstawowyZnak">
    <w:name w:val="Tekst podstawowy Znak"/>
    <w:basedOn w:val="Domylnaczcionkaakapitu"/>
    <w:uiPriority w:val="99"/>
    <w:semiHidden/>
    <w:rsid w:val="001B1E4E"/>
    <w:rPr>
      <w:rFonts w:ascii="Times New Roman" w:eastAsia="Lucida Sans Unicode" w:hAnsi="Times New Roman" w:cs="Mangal"/>
      <w:kern w:val="2"/>
      <w:sz w:val="24"/>
      <w:szCs w:val="21"/>
      <w:lang w:eastAsia="hi-IN" w:bidi="hi-IN"/>
    </w:rPr>
  </w:style>
  <w:style w:type="paragraph" w:styleId="Tekstpodstawowywcity2">
    <w:name w:val="Body Text Indent 2"/>
    <w:basedOn w:val="Normalny"/>
    <w:link w:val="Tekstpodstawowywcity2Znak"/>
    <w:semiHidden/>
    <w:unhideWhenUsed/>
    <w:rsid w:val="001B1E4E"/>
    <w:pPr>
      <w:widowControl/>
      <w:suppressAutoHyphens w:val="0"/>
      <w:spacing w:after="120" w:line="480" w:lineRule="auto"/>
      <w:ind w:left="283" w:firstLine="709"/>
      <w:jc w:val="both"/>
    </w:pPr>
    <w:rPr>
      <w:rFonts w:ascii="Calibri" w:eastAsia="Times New Roman" w:hAnsi="Calibri" w:cs="Times New Roman"/>
      <w:kern w:val="0"/>
      <w:sz w:val="22"/>
      <w:szCs w:val="22"/>
      <w:lang w:eastAsia="pl-PL" w:bidi="ar-SA"/>
    </w:rPr>
  </w:style>
  <w:style w:type="character" w:customStyle="1" w:styleId="Tekstpodstawowywcity2Znak">
    <w:name w:val="Tekst podstawowy wcięty 2 Znak"/>
    <w:basedOn w:val="Domylnaczcionkaakapitu"/>
    <w:link w:val="Tekstpodstawowywcity2"/>
    <w:semiHidden/>
    <w:rsid w:val="001B1E4E"/>
    <w:rPr>
      <w:rFonts w:ascii="Calibri" w:eastAsia="Times New Roman" w:hAnsi="Calibri" w:cs="Times New Roman"/>
      <w:lang w:eastAsia="pl-PL"/>
    </w:rPr>
  </w:style>
  <w:style w:type="character" w:customStyle="1" w:styleId="TekstpodstawowyZnak1">
    <w:name w:val="Tekst podstawowy Znak1"/>
    <w:basedOn w:val="Domylnaczcionkaakapitu"/>
    <w:link w:val="Tekstpodstawowy"/>
    <w:semiHidden/>
    <w:locked/>
    <w:rsid w:val="001B1E4E"/>
    <w:rPr>
      <w:sz w:val="24"/>
    </w:rPr>
  </w:style>
  <w:style w:type="paragraph" w:styleId="Tekstpodstawowy3">
    <w:name w:val="Body Text 3"/>
    <w:basedOn w:val="Normalny"/>
    <w:link w:val="Tekstpodstawowy3Znak"/>
    <w:rsid w:val="001B1E4E"/>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1B1E4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B1E4E"/>
    <w:pPr>
      <w:ind w:left="720"/>
      <w:contextualSpacing/>
    </w:pPr>
    <w:rPr>
      <w:szCs w:val="21"/>
    </w:rPr>
  </w:style>
  <w:style w:type="paragraph" w:styleId="Tekstdymka">
    <w:name w:val="Balloon Text"/>
    <w:basedOn w:val="Normalny"/>
    <w:link w:val="TekstdymkaZnak"/>
    <w:uiPriority w:val="99"/>
    <w:semiHidden/>
    <w:unhideWhenUsed/>
    <w:rsid w:val="007A666E"/>
    <w:rPr>
      <w:rFonts w:ascii="Tahoma" w:hAnsi="Tahoma"/>
      <w:sz w:val="16"/>
      <w:szCs w:val="14"/>
    </w:rPr>
  </w:style>
  <w:style w:type="character" w:customStyle="1" w:styleId="TekstdymkaZnak">
    <w:name w:val="Tekst dymka Znak"/>
    <w:basedOn w:val="Domylnaczcionkaakapitu"/>
    <w:link w:val="Tekstdymka"/>
    <w:uiPriority w:val="99"/>
    <w:semiHidden/>
    <w:rsid w:val="007A666E"/>
    <w:rPr>
      <w:rFonts w:ascii="Tahoma" w:eastAsia="Lucida Sans Unicode" w:hAnsi="Tahoma" w:cs="Mangal"/>
      <w:kern w:val="2"/>
      <w:sz w:val="16"/>
      <w:szCs w:val="14"/>
      <w:lang w:eastAsia="hi-IN" w:bidi="hi-IN"/>
    </w:rPr>
  </w:style>
  <w:style w:type="character" w:styleId="Hipercze">
    <w:name w:val="Hyperlink"/>
    <w:rsid w:val="00D51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s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C9AD-39D9-458C-BDC4-01AB8567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3209</Words>
  <Characters>19256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Strugarek</dc:creator>
  <cp:keywords/>
  <dc:description/>
  <cp:lastModifiedBy>Jolanta Strugarek</cp:lastModifiedBy>
  <cp:revision>26</cp:revision>
  <cp:lastPrinted>2017-11-17T08:17:00Z</cp:lastPrinted>
  <dcterms:created xsi:type="dcterms:W3CDTF">2017-11-14T11:04:00Z</dcterms:created>
  <dcterms:modified xsi:type="dcterms:W3CDTF">2017-11-17T09:44:00Z</dcterms:modified>
</cp:coreProperties>
</file>