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63" w:rsidRDefault="00615063" w:rsidP="0036262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OGŁOSZENIE O ROKOWANIACH</w:t>
      </w:r>
    </w:p>
    <w:p w:rsidR="00615063" w:rsidRDefault="00615063" w:rsidP="00C33B4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15063" w:rsidRDefault="00615063" w:rsidP="00C33B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 Strzelecko-Drezdeneckiego w Strzelcach Krajeńskich, działając w oparciu o przepisy art. 39 ust. 2 ustawy z dnia 21 sierpnia 1997r. o gospodarce nieruchomościami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 z 2015 r., poz. 1774 ze zm.) oraz rozporządzenia Rady Ministrów z dnia 14 września 2004r. w sprawie sposobu </w:t>
      </w:r>
      <w:r>
        <w:rPr>
          <w:rFonts w:ascii="Arial" w:hAnsi="Arial" w:cs="Arial"/>
          <w:sz w:val="20"/>
          <w:szCs w:val="20"/>
        </w:rPr>
        <w:br/>
        <w:t>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2014r., poz. 1490) </w:t>
      </w:r>
      <w:r>
        <w:rPr>
          <w:rFonts w:ascii="Arial" w:hAnsi="Arial" w:cs="Arial"/>
          <w:b/>
          <w:sz w:val="20"/>
          <w:szCs w:val="20"/>
        </w:rPr>
        <w:t>ogłasza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ROKOWANIA po drugim przetargu ustnym nieograniczonym zakończonym wynikiem negatywnym na sprzedaż prawa własności nieruchomości zabudowanej położonej </w:t>
      </w:r>
      <w:r>
        <w:rPr>
          <w:rFonts w:ascii="Arial" w:hAnsi="Arial" w:cs="Arial"/>
          <w:b/>
          <w:sz w:val="20"/>
          <w:szCs w:val="20"/>
        </w:rPr>
        <w:br/>
        <w:t>w Strzelcach Krajeńskich, województwo lubuskie.</w:t>
      </w:r>
    </w:p>
    <w:p w:rsidR="00615063" w:rsidRDefault="00615063" w:rsidP="00C33B4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sprzedaży w drodze rokowań jest nieruchomość zabudowana zapisana w KW GW1K/00031453/4, stanowiąca własność Powiatu Strzelecko-Drezdeneckiego, położona </w:t>
      </w:r>
      <w:r>
        <w:rPr>
          <w:rFonts w:ascii="Arial" w:hAnsi="Arial" w:cs="Arial"/>
          <w:sz w:val="20"/>
          <w:szCs w:val="20"/>
        </w:rPr>
        <w:br/>
        <w:t xml:space="preserve">w Strzelcach Krajeńskich przy ulicy Ks. St. Wyszyńskiego 7A, województwo lubuskie, oznaczona działką nr 445/109 o pow. </w:t>
      </w:r>
      <w:smartTag w:uri="urn:schemas-microsoft-com:office:smarttags" w:element="metricconverter">
        <w:smartTagPr>
          <w:attr w:name="ProductID" w:val="0,4537 ha"/>
        </w:smartTagPr>
        <w:r>
          <w:rPr>
            <w:rFonts w:ascii="Arial" w:hAnsi="Arial" w:cs="Arial"/>
            <w:sz w:val="20"/>
            <w:szCs w:val="20"/>
          </w:rPr>
          <w:t>0,4537 ha</w:t>
        </w:r>
      </w:smartTag>
      <w:r>
        <w:rPr>
          <w:rFonts w:ascii="Arial" w:hAnsi="Arial" w:cs="Arial"/>
          <w:sz w:val="20"/>
          <w:szCs w:val="20"/>
        </w:rPr>
        <w:t>. Nieruchomość obejmuje budynek byłego internatu, budynek stołówki  z łącznikiem i budynek kuchni o łącznej pow. użytkowej 2979,85 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oraz  udział ½ części w zabudowanej działce oznaczonej nr 445/110 o pow. </w:t>
      </w:r>
      <w:smartTag w:uri="urn:schemas-microsoft-com:office:smarttags" w:element="metricconverter">
        <w:smartTagPr>
          <w:attr w:name="ProductID" w:val="0,0230 ha"/>
        </w:smartTagPr>
        <w:r>
          <w:rPr>
            <w:rFonts w:ascii="Arial" w:hAnsi="Arial" w:cs="Arial"/>
            <w:sz w:val="20"/>
            <w:szCs w:val="20"/>
          </w:rPr>
          <w:t>0,0230 ha</w:t>
        </w:r>
      </w:smartTag>
      <w:r>
        <w:rPr>
          <w:rFonts w:ascii="Arial" w:hAnsi="Arial" w:cs="Arial"/>
          <w:sz w:val="20"/>
          <w:szCs w:val="20"/>
        </w:rPr>
        <w:t xml:space="preserve"> stanowiącej drogę dojazdową.</w:t>
      </w:r>
    </w:p>
    <w:p w:rsidR="00615063" w:rsidRDefault="00615063" w:rsidP="00C33B4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jest  wolna od zobowiązań i obciążeń.</w:t>
      </w:r>
    </w:p>
    <w:p w:rsidR="00615063" w:rsidRDefault="00615063" w:rsidP="00C33B4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 ww.  nieruchomości  brak  jest  aktualnego  planu zagospodarowania przestrzennego. </w:t>
      </w:r>
      <w:r>
        <w:rPr>
          <w:rFonts w:ascii="Arial" w:hAnsi="Arial" w:cs="Arial"/>
          <w:sz w:val="20"/>
          <w:szCs w:val="20"/>
        </w:rPr>
        <w:br/>
        <w:t>Wg ustaleń Studium uwarunkowań i kierunków zagospodarowania przestrzennego Gminy Strzelce Kraj. jest to teren publicznej infrastruktury społecznej: usług oświaty, kultury, sportu, zieleni parkowej, usług zdrowia.</w:t>
      </w:r>
    </w:p>
    <w:p w:rsidR="00615063" w:rsidRDefault="00615063" w:rsidP="00C33B4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Przetargi na zbycie ww. nieruchomości ze skutkiem negatywnym odbyły się: </w:t>
      </w:r>
      <w:r>
        <w:rPr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przetarg -          28 czerwca 2016 r., </w:t>
      </w:r>
      <w:r>
        <w:rPr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przetarg –  4 października 2016r.</w:t>
      </w:r>
    </w:p>
    <w:p w:rsidR="00615063" w:rsidRDefault="00615063" w:rsidP="00C33B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wywoływacza nieruchomości do rokowań – </w:t>
      </w:r>
      <w:r>
        <w:rPr>
          <w:rFonts w:ascii="Arial" w:hAnsi="Arial" w:cs="Arial"/>
          <w:b/>
          <w:sz w:val="20"/>
          <w:szCs w:val="20"/>
        </w:rPr>
        <w:t xml:space="preserve">850 000,00 zł  (słownie: osiemset pięćdziesiąt tysięcy złotych). </w:t>
      </w:r>
      <w:r>
        <w:rPr>
          <w:rFonts w:ascii="Arial" w:hAnsi="Arial" w:cs="Arial"/>
          <w:sz w:val="20"/>
          <w:szCs w:val="20"/>
        </w:rPr>
        <w:t xml:space="preserve">Zgłoszenia zawierające cenę niższą niż cena wywoławcza zostaną odrzucone. </w:t>
      </w:r>
    </w:p>
    <w:p w:rsidR="00615063" w:rsidRDefault="00615063" w:rsidP="00C33B4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nieruchomości jest zwolniona z podatku VAT – zgodnie z art. 43 ust. 1 pkt 10a ustawy o podatku od towarów i usług z dnia 11 marca 2004r.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2016r. Nr 710 ze zm.).</w:t>
      </w:r>
    </w:p>
    <w:p w:rsidR="00615063" w:rsidRDefault="00615063" w:rsidP="00C33B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Rokowania zostaną przeprowadzone w dniu </w:t>
      </w:r>
      <w:r>
        <w:rPr>
          <w:rFonts w:ascii="Arial" w:hAnsi="Arial" w:cs="Arial"/>
          <w:b/>
          <w:sz w:val="20"/>
          <w:szCs w:val="20"/>
        </w:rPr>
        <w:t xml:space="preserve"> 7 lutego 2017r.</w:t>
      </w:r>
      <w:r>
        <w:rPr>
          <w:rFonts w:ascii="Arial" w:hAnsi="Arial" w:cs="Arial"/>
          <w:sz w:val="20"/>
          <w:szCs w:val="20"/>
        </w:rPr>
        <w:t xml:space="preserve"> o godz. </w:t>
      </w:r>
      <w:r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siedzibie Starostwa Powiatowego w Strzelcach Kraj. przy ul. Ks. St. Wyszyńskiego 7, </w:t>
      </w:r>
      <w:r>
        <w:rPr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piętro, pokój nr 115.</w:t>
      </w:r>
    </w:p>
    <w:p w:rsidR="00615063" w:rsidRDefault="00615063" w:rsidP="00C33B47">
      <w:pPr>
        <w:jc w:val="both"/>
        <w:rPr>
          <w:rFonts w:ascii="Arial" w:hAnsi="Arial" w:cs="Arial"/>
          <w:sz w:val="20"/>
          <w:szCs w:val="20"/>
        </w:rPr>
      </w:pPr>
    </w:p>
    <w:p w:rsidR="00615063" w:rsidRDefault="00615063" w:rsidP="00C33B4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WARUNKI PRZYSTĄPIENIA DO ROKOWAŃ</w:t>
      </w:r>
    </w:p>
    <w:p w:rsidR="00615063" w:rsidRDefault="00615063" w:rsidP="00C33B4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15063" w:rsidRDefault="00615063" w:rsidP="00C33B4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Pisemne zgłoszenie udziału w rokowaniach należy składać w Sekretariacie Starostwa Powiatowego w Strzelcach Kraj. przy ul. Ks. St. Wyszyńskiego 7, </w:t>
      </w:r>
      <w:r>
        <w:rPr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piętro, pokój 103 do dnia </w:t>
      </w:r>
    </w:p>
    <w:p w:rsidR="00615063" w:rsidRPr="00023811" w:rsidRDefault="00615063" w:rsidP="000238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3 </w:t>
      </w:r>
      <w:r w:rsidRPr="00023811">
        <w:rPr>
          <w:rFonts w:ascii="Arial" w:hAnsi="Arial" w:cs="Arial"/>
          <w:b/>
          <w:sz w:val="20"/>
          <w:szCs w:val="20"/>
        </w:rPr>
        <w:t xml:space="preserve">lutego 2017r. </w:t>
      </w:r>
      <w:r w:rsidRPr="00023811">
        <w:rPr>
          <w:rFonts w:ascii="Arial" w:hAnsi="Arial" w:cs="Arial"/>
          <w:sz w:val="20"/>
          <w:szCs w:val="20"/>
        </w:rPr>
        <w:t xml:space="preserve">do godz. </w:t>
      </w:r>
      <w:r w:rsidRPr="00023811">
        <w:rPr>
          <w:rFonts w:ascii="Arial" w:hAnsi="Arial" w:cs="Arial"/>
          <w:b/>
          <w:sz w:val="20"/>
          <w:szCs w:val="20"/>
        </w:rPr>
        <w:t>15</w:t>
      </w:r>
      <w:r w:rsidRPr="00023811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023811">
        <w:rPr>
          <w:rFonts w:ascii="Arial" w:hAnsi="Arial" w:cs="Arial"/>
          <w:b/>
          <w:sz w:val="20"/>
          <w:szCs w:val="20"/>
        </w:rPr>
        <w:t>.</w:t>
      </w:r>
    </w:p>
    <w:p w:rsidR="00615063" w:rsidRPr="00E167B5" w:rsidRDefault="00615063" w:rsidP="00E167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167B5">
        <w:rPr>
          <w:b/>
        </w:rPr>
        <w:t xml:space="preserve">Zgłoszenia winny być złożone w zamkniętej kopercie oznaczonej: „Rokowania na sprzedaż  nieruchomości w Strzelcach Krajeńskich”  </w:t>
      </w:r>
    </w:p>
    <w:p w:rsidR="00615063" w:rsidRDefault="00615063" w:rsidP="00C33B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dotrzymaniu terminu decyduje data wpływu zgłoszenia na ww. adres.</w:t>
      </w:r>
    </w:p>
    <w:p w:rsidR="00615063" w:rsidRDefault="00615063" w:rsidP="00C33B4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 udziału powinno zawierać:</w:t>
      </w:r>
    </w:p>
    <w:p w:rsidR="00615063" w:rsidRDefault="00615063" w:rsidP="00C33B47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i adres albo nazwę lub firmę oraz siedzibę, jeżeli zgłaszającym jest osoba prawna lub inny podmiot,</w:t>
      </w:r>
    </w:p>
    <w:p w:rsidR="00615063" w:rsidRDefault="00615063" w:rsidP="00C33B47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sporządzenia zgłoszenia,</w:t>
      </w:r>
    </w:p>
    <w:p w:rsidR="00615063" w:rsidRDefault="00615063" w:rsidP="00C33B47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oświadczenie, że zgłaszający zapoznał się z warunkami rokowań i przyjmuje te warunki bez zastrzeżeń,</w:t>
      </w:r>
    </w:p>
    <w:p w:rsidR="00615063" w:rsidRDefault="00615063" w:rsidP="00C33B47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proponowaną cenę i sposób jej zapłaty,</w:t>
      </w:r>
    </w:p>
    <w:p w:rsidR="00615063" w:rsidRDefault="00615063" w:rsidP="00C33B47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własnoręczny podpis,</w:t>
      </w:r>
    </w:p>
    <w:p w:rsidR="00615063" w:rsidRDefault="00615063" w:rsidP="00C33B47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oświadczenie, że zgłaszający zapoznał się ze stanem faktyczny i prawnym nieruchomości,</w:t>
      </w:r>
    </w:p>
    <w:p w:rsidR="00615063" w:rsidRDefault="00615063" w:rsidP="00C33B47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dowodu wniesienia zaliczki. </w:t>
      </w:r>
    </w:p>
    <w:p w:rsidR="00615063" w:rsidRDefault="00615063" w:rsidP="00C33B4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Zaliczkę w pieniądzu w kwocie 85 000,00 zł (osiemdziesiąt pięć tysięcy złotych)</w:t>
      </w:r>
      <w:r>
        <w:rPr>
          <w:rFonts w:ascii="Arial" w:hAnsi="Arial" w:cs="Arial"/>
          <w:sz w:val="20"/>
          <w:szCs w:val="20"/>
        </w:rPr>
        <w:t xml:space="preserve"> należy wpłacić na konto Powiatu Strzelecko-Drezdeneckiego w Strzelcach Kraj., nr rachunku </w:t>
      </w:r>
      <w:r w:rsidRPr="005555B8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555B8">
        <w:rPr>
          <w:rFonts w:ascii="Arial" w:hAnsi="Arial" w:cs="Arial"/>
          <w:b/>
          <w:sz w:val="20"/>
          <w:szCs w:val="20"/>
        </w:rPr>
        <w:t>1020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555B8">
        <w:rPr>
          <w:rFonts w:ascii="Arial" w:hAnsi="Arial" w:cs="Arial"/>
          <w:b/>
          <w:sz w:val="20"/>
          <w:szCs w:val="20"/>
        </w:rPr>
        <w:t>5402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555B8">
        <w:rPr>
          <w:rFonts w:ascii="Arial" w:hAnsi="Arial" w:cs="Arial"/>
          <w:b/>
          <w:sz w:val="20"/>
          <w:szCs w:val="20"/>
        </w:rPr>
        <w:t>0000</w:t>
      </w:r>
      <w:r>
        <w:rPr>
          <w:rFonts w:ascii="Arial" w:hAnsi="Arial" w:cs="Arial"/>
          <w:b/>
          <w:sz w:val="20"/>
          <w:szCs w:val="20"/>
        </w:rPr>
        <w:t xml:space="preserve"> 0202 0</w:t>
      </w:r>
      <w:r w:rsidRPr="005555B8">
        <w:rPr>
          <w:rFonts w:ascii="Arial" w:hAnsi="Arial" w:cs="Arial"/>
          <w:b/>
          <w:sz w:val="20"/>
          <w:szCs w:val="20"/>
        </w:rPr>
        <w:t>363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555B8">
        <w:rPr>
          <w:rFonts w:ascii="Arial" w:hAnsi="Arial" w:cs="Arial"/>
          <w:b/>
          <w:sz w:val="20"/>
          <w:szCs w:val="20"/>
        </w:rPr>
        <w:t>4979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najpóźniej </w:t>
      </w:r>
      <w:r>
        <w:rPr>
          <w:rFonts w:ascii="Arial" w:hAnsi="Arial" w:cs="Arial"/>
          <w:b/>
          <w:bCs/>
          <w:sz w:val="20"/>
          <w:szCs w:val="20"/>
        </w:rPr>
        <w:t>do dnia 3 lutego 2017r.</w:t>
      </w:r>
      <w:r>
        <w:rPr>
          <w:rFonts w:ascii="Arial" w:hAnsi="Arial" w:cs="Arial"/>
          <w:bCs/>
          <w:sz w:val="20"/>
          <w:szCs w:val="20"/>
        </w:rPr>
        <w:t xml:space="preserve"> Za termin wniesienia zaliczki uważa się datę wpływu środków pieniężnych na wskazane konto.</w:t>
      </w:r>
    </w:p>
    <w:p w:rsidR="00615063" w:rsidRDefault="00615063" w:rsidP="00C33B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udziału w rokowaniach jest wniesienie zaliczki oraz okazanie Komisji:</w:t>
      </w:r>
    </w:p>
    <w:p w:rsidR="00615063" w:rsidRDefault="00615063" w:rsidP="00C33B4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oryginał dowodu wpłaty zaliczki,</w:t>
      </w:r>
    </w:p>
    <w:p w:rsidR="00615063" w:rsidRDefault="00615063" w:rsidP="00C33B4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osób fizycznych – dowodu tożsamości,</w:t>
      </w:r>
    </w:p>
    <w:p w:rsidR="00615063" w:rsidRDefault="00615063" w:rsidP="00C33B4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osób prawnych i jednostek organizacyjnych nie posiadających osobowości prawnej, właściwych pełnomocnictw, dowodów tożsamości osób reprezentujących podmiot,</w:t>
      </w:r>
    </w:p>
    <w:p w:rsidR="00615063" w:rsidRDefault="00615063" w:rsidP="00C33B47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Małżonkowie biorą udział w rokowaniach osobiście lub okazując pełnomocnictwo współmałżonka.</w:t>
      </w:r>
    </w:p>
    <w:p w:rsidR="00615063" w:rsidRDefault="00615063" w:rsidP="00C33B47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Cudzoziemcy (w rozumieniu ustawy z dnia 24 marca 1920 r. o nabywaniu nieruchomości przez cudzoziemców – Dz. U. z 2016r. poz. 1061) w przypadku wygrania rokowań zobowiązani są przed zawarciem umowy notarialnej uzyskać zezwolenie ministra właściwego do spraw wewnętrznych na nabycie nieruchomości, w przypadkach gdy zezwolenie jest wymagane.</w:t>
      </w:r>
    </w:p>
    <w:p w:rsidR="00615063" w:rsidRDefault="00615063" w:rsidP="00C33B47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Zaliczkę wpłaconą przez uczestnika rokowań, który został ustalony nabywcą nieruchomości, zalicza się na poczet ceny nabycia nieruchomości.</w:t>
      </w:r>
    </w:p>
    <w:p w:rsidR="00615063" w:rsidRDefault="00615063" w:rsidP="00C33B47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Pozostałym uczestnikom rokowań zaliczka zostanie zwrócona niezwłocznie po odwołaniu lub zamknięciu rokowań, zakończenia rokowań wynikiem negatywnym, na wskazane przez nich rachunki bankowe.</w:t>
      </w:r>
    </w:p>
    <w:p w:rsidR="00615063" w:rsidRDefault="00615063" w:rsidP="00C33B47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osoba ustalona jako nabywca nieruchomości nie przystąpi bez usprawiedliwienia do zawarcia umowy w miejscu i w terminie podanym w zawiadomieniu, organizator rokowań może odstąpić od zawarcia umowy a wpłacona zaliczka nie podlega zwrotowi.</w:t>
      </w:r>
    </w:p>
    <w:p w:rsidR="00615063" w:rsidRDefault="00615063" w:rsidP="00C33B47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Uczestnik rokowań ustalony jako nabywca nieruchomości zostanie powiadomiony o miejscu </w:t>
      </w:r>
      <w:r>
        <w:rPr>
          <w:rFonts w:ascii="Arial" w:hAnsi="Arial" w:cs="Arial"/>
          <w:sz w:val="20"/>
          <w:szCs w:val="20"/>
        </w:rPr>
        <w:br/>
        <w:t xml:space="preserve">i terminie zawarcia umowy sprzedaży najpóźniej w terminie 21 dni od dnia zamknięcia rokowań. Podstawę zawarcia aktu notarialnego stanowi podpisany protokół </w:t>
      </w:r>
      <w:r>
        <w:rPr>
          <w:rFonts w:ascii="Arial" w:hAnsi="Arial" w:cs="Arial"/>
          <w:sz w:val="20"/>
          <w:szCs w:val="20"/>
        </w:rPr>
        <w:br/>
        <w:t>z przeprowadzonych rokowań.</w:t>
      </w:r>
    </w:p>
    <w:p w:rsidR="00615063" w:rsidRDefault="00615063" w:rsidP="00C33B47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związane z zawarciem umowy sprzedaży ponosi nabywca.</w:t>
      </w:r>
    </w:p>
    <w:p w:rsidR="00615063" w:rsidRDefault="00615063" w:rsidP="00C33B47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Zaoferowaną cenę, pomniejszoną o wpłaconą zaliczkę kandydat na nabywcę zobowiązany jest uiścić nie później niż do dnia zawarcia umowy przenoszącej własność – tak aby w dniu zawarcia umowy notarialnej środki pieniężne znajdowały się na koncie urzędu.</w:t>
      </w:r>
    </w:p>
    <w:p w:rsidR="00615063" w:rsidRPr="00C93221" w:rsidRDefault="00615063" w:rsidP="00226B8A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93221">
        <w:rPr>
          <w:rFonts w:ascii="Arial" w:hAnsi="Arial" w:cs="Arial"/>
          <w:sz w:val="20"/>
          <w:szCs w:val="20"/>
        </w:rPr>
        <w:t>Cena nieru</w:t>
      </w:r>
      <w:r>
        <w:rPr>
          <w:rFonts w:ascii="Arial" w:hAnsi="Arial" w:cs="Arial"/>
          <w:sz w:val="20"/>
          <w:szCs w:val="20"/>
        </w:rPr>
        <w:t xml:space="preserve">chomości może być rozłożona na </w:t>
      </w:r>
      <w:r w:rsidRPr="00C93221">
        <w:rPr>
          <w:rFonts w:ascii="Arial" w:hAnsi="Arial" w:cs="Arial"/>
          <w:sz w:val="20"/>
          <w:szCs w:val="20"/>
        </w:rPr>
        <w:t xml:space="preserve">raty, a wierzytelność w stosunku do nabywcy   </w:t>
      </w:r>
    </w:p>
    <w:p w:rsidR="00615063" w:rsidRDefault="00615063" w:rsidP="00226B8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podlega zabezpieczeniu poprzez ustanowienie hipoteki. Pierwsza rata podlega zapłacie nie  </w:t>
      </w:r>
    </w:p>
    <w:p w:rsidR="00615063" w:rsidRPr="00370343" w:rsidRDefault="00615063" w:rsidP="00226B8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później niż do dnia zawarcia umowy przenoszącej własność, a następne raty wraz </w:t>
      </w:r>
      <w:r>
        <w:rPr>
          <w:rFonts w:ascii="Arial" w:hAnsi="Arial" w:cs="Arial"/>
          <w:sz w:val="20"/>
          <w:szCs w:val="20"/>
        </w:rPr>
        <w:br/>
        <w:t xml:space="preserve">      z oprocentowaniem podlegają zapłacie w terminach ustalonych przez strony w umowie.</w:t>
      </w:r>
    </w:p>
    <w:p w:rsidR="00615063" w:rsidRDefault="00615063" w:rsidP="00226B8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Rozłożona na raty niespłacona część ceny podlega oprocentowaniu przy zastosowaniu stopy        </w:t>
      </w:r>
    </w:p>
    <w:p w:rsidR="00615063" w:rsidRDefault="00615063" w:rsidP="00226B8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procentowej równej stopie redyskonta weksli stosowanej przez Narodowy Bank Polski.</w:t>
      </w:r>
    </w:p>
    <w:p w:rsidR="00615063" w:rsidRDefault="00615063" w:rsidP="00C33B4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615063" w:rsidRDefault="00615063" w:rsidP="00C33B4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Organizatorowi rokowań przysługuje prawo zamknięcia rokowań bez wybrania nabywcy nieruchomości.</w:t>
      </w:r>
    </w:p>
    <w:p w:rsidR="00615063" w:rsidRDefault="00615063" w:rsidP="00C33B4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dodatkowymi warunkami rokowań można zapoznać się w Wydziale Geodezji, Kartografii i Katastru Starostwa Powiatowego w Strzelcach Krajeńskich, ul. Ks. St. Wyszyńskiego 7, od poniedziałku do piątku w godz. 7:30-15:30, tel. 95 76 37 010.</w:t>
      </w:r>
    </w:p>
    <w:p w:rsidR="00615063" w:rsidRDefault="00615063" w:rsidP="00C33B47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Ogłoszenie o rokowaniach zostało zamieszczone na stronie internetowej pod adresem www.bip.fsd.pl, wywieszone na tablicy ogłoszeń w siedzibie starostwa oraz opublikowane w prasie codziennej ogólnokrajowej – Gazeta Wyborcza.</w:t>
      </w:r>
    </w:p>
    <w:p w:rsidR="00615063" w:rsidRDefault="00615063" w:rsidP="00C33B47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 wywiesza się na okres od dnia 05.12.2016r. do 07.02.2017r.</w:t>
      </w:r>
    </w:p>
    <w:p w:rsidR="00615063" w:rsidRDefault="00615063" w:rsidP="00C33B47">
      <w:pPr>
        <w:jc w:val="both"/>
      </w:pPr>
    </w:p>
    <w:p w:rsidR="00615063" w:rsidRDefault="0085121A" w:rsidP="00C33B47">
      <w:pPr>
        <w:jc w:val="both"/>
      </w:pPr>
      <w:r>
        <w:t>Strzelce Krajeńskie, dnia 5 grudnia 2016r.</w:t>
      </w:r>
      <w:bookmarkStart w:id="0" w:name="_GoBack"/>
      <w:bookmarkEnd w:id="0"/>
    </w:p>
    <w:p w:rsidR="00615063" w:rsidRDefault="00615063" w:rsidP="00C33B47">
      <w:pPr>
        <w:jc w:val="both"/>
      </w:pPr>
    </w:p>
    <w:p w:rsidR="00615063" w:rsidRDefault="00615063" w:rsidP="00E33F12">
      <w:pPr>
        <w:jc w:val="right"/>
      </w:pPr>
    </w:p>
    <w:p w:rsidR="00615063" w:rsidRDefault="00615063" w:rsidP="00546B05">
      <w:pPr>
        <w:jc w:val="right"/>
      </w:pPr>
      <w:r>
        <w:t xml:space="preserve">                                                                                               Starosta Strzelecko - Drezdenecki</w:t>
      </w:r>
    </w:p>
    <w:p w:rsidR="00615063" w:rsidRDefault="00615063" w:rsidP="00546B05">
      <w:pPr>
        <w:jc w:val="both"/>
      </w:pPr>
      <w:r>
        <w:t xml:space="preserve">                                                                                                         (-) Edward </w:t>
      </w:r>
      <w:proofErr w:type="spellStart"/>
      <w:r>
        <w:t>Tyranowicz</w:t>
      </w:r>
      <w:proofErr w:type="spellEnd"/>
      <w:r>
        <w:t xml:space="preserve"> </w:t>
      </w:r>
    </w:p>
    <w:p w:rsidR="00615063" w:rsidRDefault="00615063" w:rsidP="00546B05">
      <w:pPr>
        <w:jc w:val="both"/>
      </w:pPr>
    </w:p>
    <w:p w:rsidR="00615063" w:rsidRDefault="00615063" w:rsidP="00E33F12">
      <w:pPr>
        <w:jc w:val="right"/>
      </w:pPr>
    </w:p>
    <w:sectPr w:rsidR="00615063" w:rsidSect="00E237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63" w:rsidRDefault="00615063" w:rsidP="00870AC3">
      <w:r>
        <w:separator/>
      </w:r>
    </w:p>
  </w:endnote>
  <w:endnote w:type="continuationSeparator" w:id="0">
    <w:p w:rsidR="00615063" w:rsidRDefault="00615063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63" w:rsidRDefault="00615063" w:rsidP="00870AC3">
      <w:r>
        <w:separator/>
      </w:r>
    </w:p>
  </w:footnote>
  <w:footnote w:type="continuationSeparator" w:id="0">
    <w:p w:rsidR="00615063" w:rsidRDefault="00615063" w:rsidP="0087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4AB26484"/>
    <w:multiLevelType w:val="hybridMultilevel"/>
    <w:tmpl w:val="19ECD93A"/>
    <w:lvl w:ilvl="0" w:tplc="8A184C7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4EE"/>
    <w:rsid w:val="00023811"/>
    <w:rsid w:val="000A66DA"/>
    <w:rsid w:val="00121A67"/>
    <w:rsid w:val="00135450"/>
    <w:rsid w:val="00226B8A"/>
    <w:rsid w:val="002524EF"/>
    <w:rsid w:val="002668D3"/>
    <w:rsid w:val="002C515E"/>
    <w:rsid w:val="00362629"/>
    <w:rsid w:val="00370343"/>
    <w:rsid w:val="00424382"/>
    <w:rsid w:val="004E4E07"/>
    <w:rsid w:val="0053760A"/>
    <w:rsid w:val="00546B05"/>
    <w:rsid w:val="005555B8"/>
    <w:rsid w:val="00556158"/>
    <w:rsid w:val="005571B3"/>
    <w:rsid w:val="005E37EC"/>
    <w:rsid w:val="005F43BD"/>
    <w:rsid w:val="006116D0"/>
    <w:rsid w:val="00615063"/>
    <w:rsid w:val="00636F67"/>
    <w:rsid w:val="006D33D1"/>
    <w:rsid w:val="006F09EC"/>
    <w:rsid w:val="00783DD2"/>
    <w:rsid w:val="007F2D5E"/>
    <w:rsid w:val="0082271F"/>
    <w:rsid w:val="0085121A"/>
    <w:rsid w:val="008604EE"/>
    <w:rsid w:val="00870A8A"/>
    <w:rsid w:val="00870AC3"/>
    <w:rsid w:val="008C6724"/>
    <w:rsid w:val="008C6726"/>
    <w:rsid w:val="008E0E0C"/>
    <w:rsid w:val="00921C9A"/>
    <w:rsid w:val="00927382"/>
    <w:rsid w:val="009A6768"/>
    <w:rsid w:val="00A75FFF"/>
    <w:rsid w:val="00AB4710"/>
    <w:rsid w:val="00AC4FD9"/>
    <w:rsid w:val="00B76553"/>
    <w:rsid w:val="00B7787F"/>
    <w:rsid w:val="00B83EA4"/>
    <w:rsid w:val="00C255E0"/>
    <w:rsid w:val="00C33B47"/>
    <w:rsid w:val="00C93221"/>
    <w:rsid w:val="00CE4637"/>
    <w:rsid w:val="00CF2720"/>
    <w:rsid w:val="00CF2D9C"/>
    <w:rsid w:val="00D0567C"/>
    <w:rsid w:val="00DB41A8"/>
    <w:rsid w:val="00E044BC"/>
    <w:rsid w:val="00E167B5"/>
    <w:rsid w:val="00E237B7"/>
    <w:rsid w:val="00E313E7"/>
    <w:rsid w:val="00E33F12"/>
    <w:rsid w:val="00E83ABF"/>
    <w:rsid w:val="00EC5ED9"/>
    <w:rsid w:val="00F149D7"/>
    <w:rsid w:val="00F562C8"/>
    <w:rsid w:val="00F67C2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870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0A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870AC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8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982</Words>
  <Characters>5896</Characters>
  <Application>Microsoft Office Word</Application>
  <DocSecurity>0</DocSecurity>
  <Lines>49</Lines>
  <Paragraphs>13</Paragraphs>
  <ScaleCrop>false</ScaleCrop>
  <Company>Starostwo Powiatowe w Strzelcach Krajeńskich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Jolanta Strugarek</cp:lastModifiedBy>
  <cp:revision>26</cp:revision>
  <cp:lastPrinted>2016-12-01T08:40:00Z</cp:lastPrinted>
  <dcterms:created xsi:type="dcterms:W3CDTF">2016-11-08T11:00:00Z</dcterms:created>
  <dcterms:modified xsi:type="dcterms:W3CDTF">2016-12-05T07:15:00Z</dcterms:modified>
</cp:coreProperties>
</file>