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57" w:rsidRDefault="007B5A92" w:rsidP="007B7757">
      <w:pPr>
        <w:spacing w:line="360" w:lineRule="auto"/>
        <w:jc w:val="right"/>
      </w:pPr>
      <w:r>
        <w:t xml:space="preserve"> </w:t>
      </w:r>
    </w:p>
    <w:p w:rsidR="007B7757" w:rsidRDefault="007B7757" w:rsidP="007B7757">
      <w:pPr>
        <w:jc w:val="center"/>
      </w:pPr>
    </w:p>
    <w:p w:rsidR="007B7757" w:rsidRDefault="007B7757" w:rsidP="007B7757">
      <w:pPr>
        <w:jc w:val="center"/>
      </w:pPr>
    </w:p>
    <w:p w:rsidR="007B7757" w:rsidRDefault="007B7757" w:rsidP="007B7757">
      <w:pPr>
        <w:jc w:val="center"/>
        <w:rPr>
          <w:b/>
          <w:sz w:val="28"/>
        </w:rPr>
      </w:pPr>
      <w:r>
        <w:rPr>
          <w:b/>
          <w:sz w:val="28"/>
        </w:rPr>
        <w:t xml:space="preserve">Uchwała Nr </w:t>
      </w:r>
      <w:r w:rsidR="007B5A92">
        <w:rPr>
          <w:b/>
          <w:sz w:val="28"/>
        </w:rPr>
        <w:t>XXXIX/</w:t>
      </w:r>
      <w:r w:rsidR="00DB2045">
        <w:rPr>
          <w:b/>
          <w:sz w:val="28"/>
        </w:rPr>
        <w:t>312/2014</w:t>
      </w:r>
    </w:p>
    <w:p w:rsidR="007B7757" w:rsidRDefault="007B7757" w:rsidP="007B5A92">
      <w:pPr>
        <w:jc w:val="center"/>
        <w:rPr>
          <w:b/>
          <w:sz w:val="28"/>
        </w:rPr>
      </w:pPr>
      <w:r>
        <w:rPr>
          <w:b/>
          <w:sz w:val="28"/>
        </w:rPr>
        <w:t>Rady Powiatu Strzelecko – Drezdeneckiego</w:t>
      </w:r>
    </w:p>
    <w:p w:rsidR="007B7757" w:rsidRDefault="00271304" w:rsidP="007B7757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DB2045">
        <w:rPr>
          <w:b/>
          <w:sz w:val="28"/>
        </w:rPr>
        <w:t xml:space="preserve"> 25 sierpnia</w:t>
      </w:r>
      <w:r>
        <w:rPr>
          <w:b/>
          <w:sz w:val="28"/>
        </w:rPr>
        <w:t xml:space="preserve"> 2014</w:t>
      </w:r>
      <w:r w:rsidR="007B7757">
        <w:rPr>
          <w:b/>
          <w:sz w:val="28"/>
        </w:rPr>
        <w:t xml:space="preserve"> r.</w:t>
      </w:r>
    </w:p>
    <w:p w:rsidR="007B7757" w:rsidRDefault="007B7757" w:rsidP="007B7757">
      <w:pPr>
        <w:rPr>
          <w:b/>
          <w:sz w:val="28"/>
        </w:rPr>
      </w:pPr>
    </w:p>
    <w:p w:rsidR="007B7757" w:rsidRDefault="007B7757" w:rsidP="007B7757">
      <w:pPr>
        <w:rPr>
          <w:b/>
          <w:sz w:val="28"/>
        </w:rPr>
      </w:pPr>
    </w:p>
    <w:p w:rsidR="007B7757" w:rsidRDefault="007B7757" w:rsidP="007B7757">
      <w:pPr>
        <w:rPr>
          <w:b/>
          <w:sz w:val="28"/>
        </w:rPr>
      </w:pPr>
    </w:p>
    <w:p w:rsidR="00271304" w:rsidRDefault="007B7757" w:rsidP="007B7757">
      <w:pPr>
        <w:spacing w:line="360" w:lineRule="auto"/>
        <w:jc w:val="both"/>
      </w:pPr>
      <w:r>
        <w:t xml:space="preserve">w sprawie </w:t>
      </w:r>
      <w:r w:rsidR="00271304">
        <w:t>zmiany uchwały Nr XXII</w:t>
      </w:r>
      <w:r w:rsidR="00F67FB1">
        <w:t>I</w:t>
      </w:r>
      <w:r w:rsidR="00271304">
        <w:t>/136/08 Rady Powiatu Strzelecko – Drezdeneckiego</w:t>
      </w:r>
      <w:r w:rsidR="00EE696C">
        <w:t xml:space="preserve">                </w:t>
      </w:r>
      <w:r w:rsidR="00271304">
        <w:t xml:space="preserve"> z dnia 31 października 2008 r. w sprawie zakazu używania niektórych jednostek pływających na jeziorach Powiatu Strzelecko – Drezdeneckiego</w:t>
      </w:r>
    </w:p>
    <w:p w:rsidR="007B7757" w:rsidRDefault="007B7757" w:rsidP="007B7757">
      <w:pPr>
        <w:spacing w:line="360" w:lineRule="auto"/>
      </w:pPr>
    </w:p>
    <w:p w:rsidR="007B7757" w:rsidRDefault="007B7757" w:rsidP="007B7757">
      <w:pPr>
        <w:spacing w:line="360" w:lineRule="auto"/>
      </w:pPr>
    </w:p>
    <w:p w:rsidR="007B7757" w:rsidRDefault="006B1D4F" w:rsidP="007B775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art. 12 pkt 11</w:t>
      </w:r>
      <w:r w:rsidR="007B7757">
        <w:rPr>
          <w:rFonts w:eastAsia="Calibri"/>
          <w:lang w:eastAsia="en-US"/>
        </w:rPr>
        <w:t xml:space="preserve"> ustawy z dnia 5 czerwca 1998 r. </w:t>
      </w:r>
      <w:r w:rsidR="007B7757" w:rsidRPr="00B4596D">
        <w:rPr>
          <w:rFonts w:eastAsia="Calibri"/>
          <w:i/>
          <w:lang w:eastAsia="en-US"/>
        </w:rPr>
        <w:t xml:space="preserve">o samorządzie powiatowym </w:t>
      </w:r>
      <w:r w:rsidR="007B7757">
        <w:rPr>
          <w:rFonts w:eastAsia="Calibri"/>
          <w:lang w:eastAsia="en-US"/>
        </w:rPr>
        <w:t>(t.</w:t>
      </w:r>
      <w:r w:rsidR="007B5A92">
        <w:rPr>
          <w:rFonts w:eastAsia="Calibri"/>
          <w:lang w:eastAsia="en-US"/>
        </w:rPr>
        <w:t xml:space="preserve"> </w:t>
      </w:r>
      <w:r w:rsidR="007B7757">
        <w:rPr>
          <w:rFonts w:eastAsia="Calibri"/>
          <w:lang w:eastAsia="en-US"/>
        </w:rPr>
        <w:t>j. Dz. U. z 2</w:t>
      </w:r>
      <w:r>
        <w:rPr>
          <w:rFonts w:eastAsia="Calibri"/>
          <w:lang w:eastAsia="en-US"/>
        </w:rPr>
        <w:t>013</w:t>
      </w:r>
      <w:r w:rsidR="00B4596D">
        <w:rPr>
          <w:rFonts w:eastAsia="Calibri"/>
          <w:lang w:eastAsia="en-US"/>
        </w:rPr>
        <w:t xml:space="preserve"> r., </w:t>
      </w:r>
      <w:r>
        <w:rPr>
          <w:rFonts w:eastAsia="Calibri"/>
          <w:lang w:eastAsia="en-US"/>
        </w:rPr>
        <w:t>poz. 595</w:t>
      </w:r>
      <w:r w:rsidR="00B4596D">
        <w:rPr>
          <w:rFonts w:eastAsia="Calibri"/>
          <w:lang w:eastAsia="en-US"/>
        </w:rPr>
        <w:t xml:space="preserve"> ze zmianami</w:t>
      </w:r>
      <w:r>
        <w:rPr>
          <w:rFonts w:eastAsia="Calibri"/>
          <w:lang w:eastAsia="en-US"/>
        </w:rPr>
        <w:t>) oraz art. 116</w:t>
      </w:r>
      <w:r w:rsidR="007B7757">
        <w:rPr>
          <w:rFonts w:eastAsia="Calibri"/>
          <w:lang w:eastAsia="en-US"/>
        </w:rPr>
        <w:t xml:space="preserve"> ust. 1 ustawy </w:t>
      </w:r>
      <w:r w:rsidR="003611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 dnia 27 kwietnia 2001</w:t>
      </w:r>
      <w:r w:rsidR="007B7757">
        <w:rPr>
          <w:rFonts w:eastAsia="Calibri"/>
          <w:lang w:eastAsia="en-US"/>
        </w:rPr>
        <w:t xml:space="preserve"> r. </w:t>
      </w:r>
      <w:r w:rsidRPr="006B1D4F">
        <w:rPr>
          <w:rFonts w:eastAsia="Calibri"/>
          <w:i/>
          <w:lang w:eastAsia="en-US"/>
        </w:rPr>
        <w:t xml:space="preserve">Prawo ochrony środowiska </w:t>
      </w:r>
      <w:r w:rsidR="007B7757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t</w:t>
      </w:r>
      <w:r w:rsidR="007B5A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.j. </w:t>
      </w:r>
      <w:r w:rsidR="007B7757">
        <w:rPr>
          <w:rFonts w:eastAsia="Calibri"/>
          <w:lang w:eastAsia="en-US"/>
        </w:rPr>
        <w:t xml:space="preserve">Dz. U. </w:t>
      </w:r>
      <w:r>
        <w:rPr>
          <w:rFonts w:eastAsia="Calibri"/>
          <w:lang w:eastAsia="en-US"/>
        </w:rPr>
        <w:t>z 2013 r., poz. 1232 ze zmianami</w:t>
      </w:r>
      <w:r w:rsidR="007B7757">
        <w:rPr>
          <w:rFonts w:eastAsia="Calibri"/>
          <w:lang w:eastAsia="en-US"/>
        </w:rPr>
        <w:t>)</w:t>
      </w:r>
    </w:p>
    <w:p w:rsidR="007B7757" w:rsidRDefault="007B7757" w:rsidP="007B7757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757" w:rsidRDefault="007B7757" w:rsidP="0068418D">
      <w:pPr>
        <w:spacing w:line="276" w:lineRule="auto"/>
        <w:jc w:val="center"/>
      </w:pPr>
      <w:r>
        <w:t>Rada Powiatu</w:t>
      </w:r>
    </w:p>
    <w:p w:rsidR="007B7757" w:rsidRDefault="007B7757" w:rsidP="0068418D">
      <w:pPr>
        <w:spacing w:line="276" w:lineRule="auto"/>
        <w:jc w:val="center"/>
      </w:pPr>
      <w:r>
        <w:t>Strzelecko- Drezdeneckiego</w:t>
      </w:r>
    </w:p>
    <w:p w:rsidR="007B7757" w:rsidRDefault="007B7757" w:rsidP="0068418D">
      <w:pPr>
        <w:spacing w:line="276" w:lineRule="auto"/>
        <w:jc w:val="center"/>
      </w:pPr>
      <w:r>
        <w:t>uchwala, co następuje:</w:t>
      </w:r>
    </w:p>
    <w:p w:rsidR="007B7757" w:rsidRDefault="007B7757" w:rsidP="007B7757">
      <w:pPr>
        <w:spacing w:line="360" w:lineRule="auto"/>
      </w:pPr>
    </w:p>
    <w:p w:rsidR="006B1D4F" w:rsidRDefault="007B7757" w:rsidP="006B1D4F">
      <w:pPr>
        <w:spacing w:line="360" w:lineRule="auto"/>
        <w:jc w:val="both"/>
      </w:pPr>
      <w:r>
        <w:t xml:space="preserve">§ 1. </w:t>
      </w:r>
      <w:r w:rsidR="006B1D4F">
        <w:t>Z załącznika nr 1 do uchwały Nr XXI</w:t>
      </w:r>
      <w:r w:rsidR="00F67FB1">
        <w:t>I</w:t>
      </w:r>
      <w:r w:rsidR="006B1D4F">
        <w:t>I/136/08 Rady Powiatu Strzelecko</w:t>
      </w:r>
      <w:r w:rsidR="007B5A92">
        <w:t xml:space="preserve">                                      </w:t>
      </w:r>
      <w:r w:rsidR="006B1D4F">
        <w:t xml:space="preserve"> – Drezdeneckiego z dnia 31 października 2008 r. w sprawie zakazu używania niektórych jednostek pływających na jeziorach Powiatu Strzelecko – Drezdeneckiego wykreśla się jezioro Morawy</w:t>
      </w:r>
      <w:r w:rsidR="00EE696C">
        <w:t>, położone w gminie Drezdenko, na działce o numerze ewidencyjnym 351, obręb Grotów.</w:t>
      </w:r>
      <w:r w:rsidR="006B1D4F">
        <w:t xml:space="preserve"> </w:t>
      </w:r>
    </w:p>
    <w:p w:rsidR="007B5A92" w:rsidRDefault="007B5A92" w:rsidP="006B1D4F">
      <w:pPr>
        <w:spacing w:line="360" w:lineRule="auto"/>
        <w:jc w:val="both"/>
      </w:pPr>
    </w:p>
    <w:p w:rsidR="008F17B3" w:rsidRDefault="00EE696C" w:rsidP="00B91814">
      <w:pPr>
        <w:spacing w:line="360" w:lineRule="auto"/>
        <w:jc w:val="both"/>
      </w:pPr>
      <w:r>
        <w:t>§ 2</w:t>
      </w:r>
      <w:r w:rsidR="008F17B3">
        <w:t xml:space="preserve">. Uchwała wchodzi w życie </w:t>
      </w:r>
      <w:r w:rsidR="00B4596D">
        <w:t>po upływie 14 dni od dnia o</w:t>
      </w:r>
      <w:r w:rsidR="002F3CF5">
        <w:t xml:space="preserve">publikowania </w:t>
      </w:r>
      <w:r w:rsidR="00B4596D">
        <w:t>w Dzienniku Urzędowym Województwa Lubuskiego.</w:t>
      </w:r>
    </w:p>
    <w:p w:rsidR="00B4596D" w:rsidRDefault="00B4596D" w:rsidP="008F17B3">
      <w:pPr>
        <w:spacing w:line="360" w:lineRule="auto"/>
        <w:jc w:val="both"/>
      </w:pPr>
    </w:p>
    <w:p w:rsidR="007B5A92" w:rsidRDefault="007B5A92" w:rsidP="007B5A92">
      <w:pPr>
        <w:jc w:val="both"/>
      </w:pPr>
      <w:bookmarkStart w:id="0" w:name="_GoBack"/>
      <w:bookmarkEnd w:id="0"/>
    </w:p>
    <w:p w:rsidR="007B5A92" w:rsidRDefault="007B5A92" w:rsidP="007B5A92">
      <w:pPr>
        <w:ind w:left="6372"/>
        <w:jc w:val="both"/>
      </w:pPr>
      <w:r>
        <w:t xml:space="preserve">   Przewodniczący Rady</w:t>
      </w:r>
    </w:p>
    <w:p w:rsidR="007B5A92" w:rsidRDefault="007B5A92" w:rsidP="007B5A92">
      <w:pPr>
        <w:jc w:val="right"/>
      </w:pPr>
    </w:p>
    <w:p w:rsidR="00B4596D" w:rsidRPr="007B5A92" w:rsidRDefault="007B5A92" w:rsidP="007B5A92">
      <w:pPr>
        <w:ind w:left="6372"/>
        <w:rPr>
          <w:i/>
        </w:rPr>
      </w:pPr>
      <w:r>
        <w:t xml:space="preserve">    (-) Romuald Gawlik</w:t>
      </w:r>
    </w:p>
    <w:p w:rsidR="004B5F36" w:rsidRDefault="004B5F36"/>
    <w:sectPr w:rsidR="004B5F36" w:rsidSect="004B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93"/>
    <w:multiLevelType w:val="hybridMultilevel"/>
    <w:tmpl w:val="404AE6F4"/>
    <w:lvl w:ilvl="0" w:tplc="BF2A22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605A70"/>
    <w:multiLevelType w:val="hybridMultilevel"/>
    <w:tmpl w:val="FA9CCE76"/>
    <w:lvl w:ilvl="0" w:tplc="5DC48AC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2905A3"/>
    <w:multiLevelType w:val="hybridMultilevel"/>
    <w:tmpl w:val="92F8D40E"/>
    <w:lvl w:ilvl="0" w:tplc="EAD2352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D24737B"/>
    <w:multiLevelType w:val="hybridMultilevel"/>
    <w:tmpl w:val="4C5E3F26"/>
    <w:lvl w:ilvl="0" w:tplc="4FA835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64ACB"/>
    <w:multiLevelType w:val="hybridMultilevel"/>
    <w:tmpl w:val="049295AE"/>
    <w:lvl w:ilvl="0" w:tplc="E6561C0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4927F1A"/>
    <w:multiLevelType w:val="hybridMultilevel"/>
    <w:tmpl w:val="95AEA520"/>
    <w:lvl w:ilvl="0" w:tplc="D004C1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757"/>
    <w:rsid w:val="0005064D"/>
    <w:rsid w:val="000A756F"/>
    <w:rsid w:val="00271304"/>
    <w:rsid w:val="002F3CF5"/>
    <w:rsid w:val="00303D90"/>
    <w:rsid w:val="00334EB5"/>
    <w:rsid w:val="0036116B"/>
    <w:rsid w:val="003779B5"/>
    <w:rsid w:val="003C46D5"/>
    <w:rsid w:val="004A7FC8"/>
    <w:rsid w:val="004B015E"/>
    <w:rsid w:val="004B5F36"/>
    <w:rsid w:val="005A295D"/>
    <w:rsid w:val="005A4656"/>
    <w:rsid w:val="00603C89"/>
    <w:rsid w:val="00665D5B"/>
    <w:rsid w:val="0068418D"/>
    <w:rsid w:val="006B1D4F"/>
    <w:rsid w:val="006C1EA9"/>
    <w:rsid w:val="006D4EEB"/>
    <w:rsid w:val="007218D3"/>
    <w:rsid w:val="007B5A92"/>
    <w:rsid w:val="007B7757"/>
    <w:rsid w:val="007C2DCC"/>
    <w:rsid w:val="008F17B3"/>
    <w:rsid w:val="00A00062"/>
    <w:rsid w:val="00A10037"/>
    <w:rsid w:val="00AE10EE"/>
    <w:rsid w:val="00AE4BAF"/>
    <w:rsid w:val="00B35C00"/>
    <w:rsid w:val="00B4596D"/>
    <w:rsid w:val="00B91814"/>
    <w:rsid w:val="00CB2FF0"/>
    <w:rsid w:val="00DA7292"/>
    <w:rsid w:val="00DB2045"/>
    <w:rsid w:val="00EB7FB1"/>
    <w:rsid w:val="00EE696C"/>
    <w:rsid w:val="00F44341"/>
    <w:rsid w:val="00F57AD0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Hanna Ratajczyk</cp:lastModifiedBy>
  <cp:revision>25</cp:revision>
  <cp:lastPrinted>2012-04-17T05:30:00Z</cp:lastPrinted>
  <dcterms:created xsi:type="dcterms:W3CDTF">2012-04-10T10:09:00Z</dcterms:created>
  <dcterms:modified xsi:type="dcterms:W3CDTF">2014-08-27T09:19:00Z</dcterms:modified>
</cp:coreProperties>
</file>