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5A" w:rsidRDefault="000C5B5A" w:rsidP="000C5B5A">
      <w:pPr>
        <w:jc w:val="right"/>
      </w:pPr>
    </w:p>
    <w:p w:rsidR="000C5B5A" w:rsidRPr="00D3437D" w:rsidRDefault="000C5B5A" w:rsidP="000C5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7D">
        <w:rPr>
          <w:rFonts w:ascii="Times New Roman" w:hAnsi="Times New Roman" w:cs="Times New Roman"/>
          <w:b/>
          <w:sz w:val="28"/>
          <w:szCs w:val="28"/>
        </w:rPr>
        <w:t>U</w:t>
      </w:r>
      <w:r w:rsidR="00D3437D" w:rsidRPr="00D3437D">
        <w:rPr>
          <w:rFonts w:ascii="Times New Roman" w:hAnsi="Times New Roman" w:cs="Times New Roman"/>
          <w:b/>
          <w:sz w:val="28"/>
          <w:szCs w:val="28"/>
        </w:rPr>
        <w:t>chwała</w:t>
      </w:r>
      <w:r w:rsidRPr="00D3437D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D3437D" w:rsidRPr="00D3437D">
        <w:rPr>
          <w:rFonts w:ascii="Times New Roman" w:hAnsi="Times New Roman" w:cs="Times New Roman"/>
          <w:b/>
          <w:sz w:val="28"/>
          <w:szCs w:val="28"/>
        </w:rPr>
        <w:t>r</w:t>
      </w:r>
      <w:r w:rsidRPr="00D34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37D" w:rsidRPr="00D3437D">
        <w:rPr>
          <w:rFonts w:ascii="Times New Roman" w:hAnsi="Times New Roman" w:cs="Times New Roman"/>
          <w:b/>
          <w:sz w:val="28"/>
          <w:szCs w:val="28"/>
        </w:rPr>
        <w:t>XXXVII/290/2014</w:t>
      </w:r>
    </w:p>
    <w:p w:rsidR="000C5B5A" w:rsidRPr="00D3437D" w:rsidRDefault="00D3437D" w:rsidP="000C5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7D">
        <w:rPr>
          <w:rFonts w:ascii="Times New Roman" w:hAnsi="Times New Roman" w:cs="Times New Roman"/>
          <w:b/>
          <w:sz w:val="28"/>
          <w:szCs w:val="28"/>
        </w:rPr>
        <w:t>Rady Powiatu Strzelecko-Drezdeneckiego</w:t>
      </w:r>
    </w:p>
    <w:p w:rsidR="000C5B5A" w:rsidRPr="00D3437D" w:rsidRDefault="00D3437D" w:rsidP="000C5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7D">
        <w:rPr>
          <w:rFonts w:ascii="Times New Roman" w:hAnsi="Times New Roman" w:cs="Times New Roman"/>
          <w:b/>
          <w:sz w:val="28"/>
          <w:szCs w:val="28"/>
        </w:rPr>
        <w:t>z dnia 19 maja 2014 r.</w:t>
      </w:r>
    </w:p>
    <w:p w:rsidR="000C5B5A" w:rsidRPr="00D3437D" w:rsidRDefault="000C5B5A" w:rsidP="000C5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B5A" w:rsidRPr="00D3437D" w:rsidRDefault="000C5B5A" w:rsidP="000C5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37D">
        <w:rPr>
          <w:rFonts w:ascii="Times New Roman" w:hAnsi="Times New Roman" w:cs="Times New Roman"/>
          <w:sz w:val="28"/>
          <w:szCs w:val="28"/>
        </w:rPr>
        <w:t>w sprawie stwierdzenia wygaśnięcia mandatu radnego Powiatu Strzelecko</w:t>
      </w:r>
      <w:r w:rsidR="00D343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3437D">
        <w:rPr>
          <w:rFonts w:ascii="Times New Roman" w:hAnsi="Times New Roman" w:cs="Times New Roman"/>
          <w:sz w:val="28"/>
          <w:szCs w:val="28"/>
        </w:rPr>
        <w:t>-Drezdeneckiego</w:t>
      </w:r>
      <w:r w:rsidR="00D3437D">
        <w:rPr>
          <w:rFonts w:ascii="Times New Roman" w:hAnsi="Times New Roman" w:cs="Times New Roman"/>
          <w:sz w:val="28"/>
          <w:szCs w:val="28"/>
        </w:rPr>
        <w:t xml:space="preserve"> </w:t>
      </w:r>
      <w:r w:rsidRPr="00D3437D">
        <w:rPr>
          <w:rFonts w:ascii="Times New Roman" w:hAnsi="Times New Roman" w:cs="Times New Roman"/>
          <w:sz w:val="28"/>
          <w:szCs w:val="28"/>
        </w:rPr>
        <w:t xml:space="preserve"> Pana Krzysztofa Niedziałkowskiego</w:t>
      </w:r>
      <w:r w:rsidR="00D3437D">
        <w:rPr>
          <w:rFonts w:ascii="Times New Roman" w:hAnsi="Times New Roman" w:cs="Times New Roman"/>
          <w:sz w:val="28"/>
          <w:szCs w:val="28"/>
        </w:rPr>
        <w:t>.</w:t>
      </w:r>
    </w:p>
    <w:p w:rsidR="000C12A2" w:rsidRDefault="000C12A2" w:rsidP="000C5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37D" w:rsidRPr="00D3437D" w:rsidRDefault="00D3437D" w:rsidP="000C5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B5A" w:rsidRPr="00D3437D" w:rsidRDefault="000C5B5A" w:rsidP="00D34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37D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BA120F" w:rsidRPr="00D3437D">
        <w:rPr>
          <w:rFonts w:ascii="Times New Roman" w:hAnsi="Times New Roman" w:cs="Times New Roman"/>
          <w:sz w:val="28"/>
          <w:szCs w:val="28"/>
        </w:rPr>
        <w:t xml:space="preserve">190 ust 1 pkt </w:t>
      </w:r>
      <w:r w:rsidR="000C12A2" w:rsidRPr="00D3437D">
        <w:rPr>
          <w:rFonts w:ascii="Times New Roman" w:hAnsi="Times New Roman" w:cs="Times New Roman"/>
          <w:sz w:val="28"/>
          <w:szCs w:val="28"/>
        </w:rPr>
        <w:t>3 w zw. z art. 7 ust 2 pkt 3</w:t>
      </w:r>
      <w:r w:rsidR="00BA120F" w:rsidRPr="00D3437D">
        <w:rPr>
          <w:rFonts w:ascii="Times New Roman" w:hAnsi="Times New Roman" w:cs="Times New Roman"/>
          <w:sz w:val="28"/>
          <w:szCs w:val="28"/>
        </w:rPr>
        <w:t xml:space="preserve"> ustawy z dnia 16 lipca 1998 r. Ordynacja wyborcza do rad gmin, rad powiatów i sejmików województw (tj. Dz.</w:t>
      </w:r>
      <w:r w:rsidR="00D3437D">
        <w:rPr>
          <w:rFonts w:ascii="Times New Roman" w:hAnsi="Times New Roman" w:cs="Times New Roman"/>
          <w:sz w:val="28"/>
          <w:szCs w:val="28"/>
        </w:rPr>
        <w:t xml:space="preserve"> </w:t>
      </w:r>
      <w:r w:rsidR="00BA120F" w:rsidRPr="00D3437D">
        <w:rPr>
          <w:rFonts w:ascii="Times New Roman" w:hAnsi="Times New Roman" w:cs="Times New Roman"/>
          <w:sz w:val="28"/>
          <w:szCs w:val="28"/>
        </w:rPr>
        <w:t>U. z 2010 r. Nr 176, poz. 119</w:t>
      </w:r>
      <w:r w:rsidR="00DB6277" w:rsidRPr="00D3437D">
        <w:rPr>
          <w:rFonts w:ascii="Times New Roman" w:hAnsi="Times New Roman" w:cs="Times New Roman"/>
          <w:sz w:val="28"/>
          <w:szCs w:val="28"/>
        </w:rPr>
        <w:t>0</w:t>
      </w:r>
      <w:r w:rsidR="00D3437D">
        <w:rPr>
          <w:rFonts w:ascii="Times New Roman" w:hAnsi="Times New Roman" w:cs="Times New Roman"/>
          <w:sz w:val="28"/>
          <w:szCs w:val="28"/>
        </w:rPr>
        <w:t xml:space="preserve"> </w:t>
      </w:r>
      <w:r w:rsidR="00DB6277" w:rsidRPr="00D3437D">
        <w:rPr>
          <w:rFonts w:ascii="Times New Roman" w:hAnsi="Times New Roman" w:cs="Times New Roman"/>
          <w:sz w:val="28"/>
          <w:szCs w:val="28"/>
        </w:rPr>
        <w:t>ze zm.) w zw. z art. 16 ust. 2a</w:t>
      </w:r>
      <w:r w:rsidR="00BA120F" w:rsidRPr="00D3437D">
        <w:rPr>
          <w:rFonts w:ascii="Times New Roman" w:hAnsi="Times New Roman" w:cs="Times New Roman"/>
          <w:sz w:val="28"/>
          <w:szCs w:val="28"/>
        </w:rPr>
        <w:t xml:space="preserve"> ustawy z dnia 5 stycznia 2011 r. Przepisy wprowadzające ustawę - Kodeks Wyborczy (Dz.</w:t>
      </w:r>
      <w:r w:rsidR="00D3437D">
        <w:rPr>
          <w:rFonts w:ascii="Times New Roman" w:hAnsi="Times New Roman" w:cs="Times New Roman"/>
          <w:sz w:val="28"/>
          <w:szCs w:val="28"/>
        </w:rPr>
        <w:t xml:space="preserve"> </w:t>
      </w:r>
      <w:r w:rsidR="00BA120F" w:rsidRPr="00D3437D">
        <w:rPr>
          <w:rFonts w:ascii="Times New Roman" w:hAnsi="Times New Roman" w:cs="Times New Roman"/>
          <w:sz w:val="28"/>
          <w:szCs w:val="28"/>
        </w:rPr>
        <w:t xml:space="preserve">U. Nr 21, poz. 113 ze zm.) Rada Powiatu uchwala, co następuje: </w:t>
      </w:r>
    </w:p>
    <w:p w:rsidR="00BA120F" w:rsidRPr="00D3437D" w:rsidRDefault="00BA120F" w:rsidP="000C5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120F" w:rsidRPr="00D3437D" w:rsidRDefault="00BA120F" w:rsidP="000C5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37D">
        <w:rPr>
          <w:rFonts w:ascii="Times New Roman" w:hAnsi="Times New Roman" w:cs="Times New Roman"/>
          <w:sz w:val="28"/>
          <w:szCs w:val="28"/>
        </w:rPr>
        <w:t>§1. Stwierdza się wygaśnięcie mandatu radnego Powiatu Strzelecko-Drezdeneckiego Pana Krzysztofa Niedziałkowskiego</w:t>
      </w:r>
      <w:r w:rsidR="003C19C6" w:rsidRPr="00D3437D">
        <w:rPr>
          <w:rFonts w:ascii="Times New Roman" w:hAnsi="Times New Roman" w:cs="Times New Roman"/>
          <w:sz w:val="28"/>
          <w:szCs w:val="28"/>
        </w:rPr>
        <w:t xml:space="preserve"> z okręgu wyborczego nr 3, listy nr 4 </w:t>
      </w:r>
      <w:r w:rsidR="00DB6277" w:rsidRPr="00D3437D">
        <w:rPr>
          <w:rFonts w:ascii="Times New Roman" w:hAnsi="Times New Roman" w:cs="Times New Roman"/>
          <w:sz w:val="28"/>
          <w:szCs w:val="28"/>
        </w:rPr>
        <w:t xml:space="preserve">Komitetu Wyborczego Platforma Obywatelska RP na skutek utraty prawa wybieralności. </w:t>
      </w:r>
    </w:p>
    <w:p w:rsidR="00DB6277" w:rsidRPr="00D3437D" w:rsidRDefault="00DB6277" w:rsidP="000C5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277" w:rsidRPr="00D3437D" w:rsidRDefault="00DB6277" w:rsidP="000C5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37D">
        <w:rPr>
          <w:rFonts w:ascii="Times New Roman" w:hAnsi="Times New Roman" w:cs="Times New Roman"/>
          <w:sz w:val="28"/>
          <w:szCs w:val="28"/>
        </w:rPr>
        <w:t xml:space="preserve">§2. Zobowiązuje się Przewodniczącego Rady do doręczenia niniejszej uchwały Panu Krzysztofowi Niedziałkowskiemu oraz właściwemu Komisarzowi Wyborczemu. </w:t>
      </w:r>
    </w:p>
    <w:p w:rsidR="00DB6277" w:rsidRPr="00D3437D" w:rsidRDefault="00DB6277" w:rsidP="000C5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277" w:rsidRPr="00D3437D" w:rsidRDefault="00DB6277" w:rsidP="000C5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37D">
        <w:rPr>
          <w:rFonts w:ascii="Times New Roman" w:hAnsi="Times New Roman" w:cs="Times New Roman"/>
          <w:sz w:val="28"/>
          <w:szCs w:val="28"/>
        </w:rPr>
        <w:t xml:space="preserve">§3. Uchwała wchodzi w życie z dniem podjęcia. </w:t>
      </w:r>
    </w:p>
    <w:p w:rsidR="0090786C" w:rsidRDefault="0090786C" w:rsidP="009078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786C" w:rsidRDefault="0090786C" w:rsidP="0090786C">
      <w:pPr>
        <w:pStyle w:val="Standard"/>
        <w:jc w:val="right"/>
        <w:rPr>
          <w:rFonts w:cs="Times New Roman"/>
        </w:rPr>
      </w:pPr>
    </w:p>
    <w:p w:rsidR="0090786C" w:rsidRDefault="0090786C" w:rsidP="0090786C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Przewodniczący Rady</w:t>
      </w:r>
    </w:p>
    <w:p w:rsidR="0090786C" w:rsidRDefault="0090786C" w:rsidP="0090786C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(-) Romuald Gawlik </w:t>
      </w:r>
    </w:p>
    <w:p w:rsidR="0090786C" w:rsidRDefault="0090786C" w:rsidP="0090786C">
      <w:pPr>
        <w:spacing w:line="360" w:lineRule="auto"/>
        <w:ind w:left="708"/>
        <w:jc w:val="both"/>
        <w:rPr>
          <w:rFonts w:cs="Times New Roman"/>
          <w:sz w:val="24"/>
          <w:szCs w:val="24"/>
        </w:rPr>
      </w:pPr>
    </w:p>
    <w:p w:rsidR="000C12A2" w:rsidRPr="00D3437D" w:rsidRDefault="000C12A2" w:rsidP="000C5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12A2" w:rsidRPr="00D3437D" w:rsidSect="0087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5B5A"/>
    <w:rsid w:val="000C12A2"/>
    <w:rsid w:val="000C5B5A"/>
    <w:rsid w:val="0021557B"/>
    <w:rsid w:val="003C19C6"/>
    <w:rsid w:val="0067512D"/>
    <w:rsid w:val="00875F24"/>
    <w:rsid w:val="0090786C"/>
    <w:rsid w:val="00BA120F"/>
    <w:rsid w:val="00D3437D"/>
    <w:rsid w:val="00DB6277"/>
    <w:rsid w:val="00E521B8"/>
    <w:rsid w:val="00E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786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Śpiwak</dc:creator>
  <cp:lastModifiedBy>Hanna Ratajczyk</cp:lastModifiedBy>
  <cp:revision>7</cp:revision>
  <cp:lastPrinted>2014-05-20T13:04:00Z</cp:lastPrinted>
  <dcterms:created xsi:type="dcterms:W3CDTF">2014-04-14T13:05:00Z</dcterms:created>
  <dcterms:modified xsi:type="dcterms:W3CDTF">2014-06-03T12:37:00Z</dcterms:modified>
</cp:coreProperties>
</file>