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2B" w:rsidRDefault="00A60C2B" w:rsidP="00A60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62DD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262DDD">
        <w:rPr>
          <w:rFonts w:ascii="Times New Roman" w:hAnsi="Times New Roman" w:cs="Times New Roman"/>
          <w:sz w:val="24"/>
          <w:szCs w:val="24"/>
        </w:rPr>
        <w:t>UCHWAŁA NR 34</w:t>
      </w:r>
      <w:r>
        <w:rPr>
          <w:rFonts w:ascii="Times New Roman" w:hAnsi="Times New Roman" w:cs="Times New Roman"/>
          <w:sz w:val="24"/>
          <w:szCs w:val="24"/>
        </w:rPr>
        <w:t>/2015</w:t>
      </w:r>
    </w:p>
    <w:p w:rsidR="00A60C2B" w:rsidRDefault="00A60C2B" w:rsidP="00A60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STRZELECKO – DREZDENECKIEGO</w:t>
      </w:r>
    </w:p>
    <w:p w:rsidR="00A60C2B" w:rsidRDefault="00262DDD" w:rsidP="00A60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8 lipca </w:t>
      </w:r>
      <w:r w:rsidR="00A60C2B">
        <w:rPr>
          <w:rFonts w:ascii="Times New Roman" w:hAnsi="Times New Roman" w:cs="Times New Roman"/>
          <w:sz w:val="24"/>
          <w:szCs w:val="24"/>
        </w:rPr>
        <w:t>2015 r.</w:t>
      </w:r>
    </w:p>
    <w:p w:rsidR="00A60C2B" w:rsidRDefault="00A60C2B" w:rsidP="00A60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C2B" w:rsidRDefault="00A60C2B" w:rsidP="00A60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C2B" w:rsidRDefault="00A60C2B" w:rsidP="00A60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zlecenia Stowarzyszeniu Klubu Sportowego „ Błękitni” Dobiegniew realizacji zadania publicznego z pominięciem otwartego konkursu ofert w trybie art.19a ustawy                       o działalności pożytku publicznego i o wolontariacie</w:t>
      </w:r>
    </w:p>
    <w:p w:rsidR="00A60C2B" w:rsidRDefault="00A60C2B" w:rsidP="00A6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2B" w:rsidRDefault="00A60C2B" w:rsidP="00A6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2B" w:rsidRDefault="00A60C2B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pkt. 11 ustawy z dnia 5 czerwca 1998 roku o samorządzie </w:t>
      </w:r>
      <w:r w:rsidR="00262DDD">
        <w:rPr>
          <w:rFonts w:ascii="Times New Roman" w:hAnsi="Times New Roman" w:cs="Times New Roman"/>
          <w:sz w:val="24"/>
          <w:szCs w:val="24"/>
        </w:rPr>
        <w:t>powiatowym  (</w:t>
      </w:r>
      <w:proofErr w:type="spellStart"/>
      <w:r w:rsidR="00262D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2DDD">
        <w:rPr>
          <w:rFonts w:ascii="Times New Roman" w:hAnsi="Times New Roman" w:cs="Times New Roman"/>
          <w:sz w:val="24"/>
          <w:szCs w:val="24"/>
        </w:rPr>
        <w:t xml:space="preserve">. 2013.595 z </w:t>
      </w:r>
      <w:proofErr w:type="spellStart"/>
      <w:r w:rsidR="00262DD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 art. 19 a ustawy z dnia 24 kwietn</w:t>
      </w:r>
      <w:r w:rsidR="00262DDD">
        <w:rPr>
          <w:rFonts w:ascii="Times New Roman" w:hAnsi="Times New Roman" w:cs="Times New Roman"/>
          <w:sz w:val="24"/>
          <w:szCs w:val="24"/>
        </w:rPr>
        <w:t xml:space="preserve">ia 2003 roku  </w:t>
      </w:r>
      <w:r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(Dz.U.2014.1118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A60C2B" w:rsidRDefault="00A60C2B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C2B" w:rsidRDefault="00DF21DC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1.1.</w:t>
      </w:r>
      <w:r w:rsidR="00A60C2B">
        <w:rPr>
          <w:rFonts w:ascii="Times New Roman" w:hAnsi="Times New Roman" w:cs="Times New Roman"/>
          <w:sz w:val="24"/>
          <w:szCs w:val="24"/>
        </w:rPr>
        <w:t xml:space="preserve"> Po rozpatrzeniu oferty Stowarzyszenia Klubu Sportowego „Błękitni” Dobiegniew, złożonej z pominięciem otwartego konkursu ofert w trybie art. 19 a ustawy o działalności pożytku publicznego i o wolontariacie, uznaje się celowość realizacji zadania publicznego   pn. „ XXI Międzynarodowy Młodzieżowy Turniej Piłki Nożnej Dobi</w:t>
      </w:r>
      <w:r>
        <w:rPr>
          <w:rFonts w:ascii="Times New Roman" w:hAnsi="Times New Roman" w:cs="Times New Roman"/>
          <w:sz w:val="24"/>
          <w:szCs w:val="24"/>
        </w:rPr>
        <w:t>egniew CUP 2015”</w:t>
      </w:r>
      <w:r w:rsidR="00A60C2B">
        <w:rPr>
          <w:rFonts w:ascii="Times New Roman" w:hAnsi="Times New Roman" w:cs="Times New Roman"/>
          <w:sz w:val="24"/>
          <w:szCs w:val="24"/>
        </w:rPr>
        <w:t xml:space="preserve"> i zleca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2B">
        <w:rPr>
          <w:rFonts w:ascii="Times New Roman" w:hAnsi="Times New Roman" w:cs="Times New Roman"/>
          <w:sz w:val="24"/>
          <w:szCs w:val="24"/>
        </w:rPr>
        <w:t xml:space="preserve"> się jego wykonanie.</w:t>
      </w:r>
    </w:p>
    <w:p w:rsidR="00A60C2B" w:rsidRDefault="00A60C2B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C2B" w:rsidRDefault="00A60C2B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realizację wyżej wymienionego zadania przyznaje się dotację w wysokości 2 500,00 zł (dwa tysiące pięćset złotych)</w:t>
      </w:r>
      <w:r w:rsidR="00DF21DC">
        <w:rPr>
          <w:rFonts w:ascii="Times New Roman" w:hAnsi="Times New Roman" w:cs="Times New Roman"/>
          <w:sz w:val="24"/>
          <w:szCs w:val="24"/>
        </w:rPr>
        <w:t>.</w:t>
      </w:r>
    </w:p>
    <w:p w:rsidR="00A60C2B" w:rsidRDefault="00A60C2B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C2B" w:rsidRDefault="00A60C2B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Zarządowi Powi</w:t>
      </w:r>
      <w:r w:rsidR="00DF21DC">
        <w:rPr>
          <w:rFonts w:ascii="Times New Roman" w:hAnsi="Times New Roman" w:cs="Times New Roman"/>
          <w:sz w:val="24"/>
          <w:szCs w:val="24"/>
        </w:rPr>
        <w:t>atu Strzelecko – Drezdeneckiego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C2B" w:rsidRDefault="00A60C2B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C2B" w:rsidRDefault="00A60C2B" w:rsidP="00A60C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521FD" w:rsidRDefault="00E521FD" w:rsidP="00DF21DC">
      <w:pPr>
        <w:jc w:val="center"/>
      </w:pPr>
    </w:p>
    <w:p w:rsidR="00DF21DC" w:rsidRPr="00DF21DC" w:rsidRDefault="00DF21DC" w:rsidP="00DF21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</w:t>
      </w:r>
      <w:r w:rsidRPr="00DF21DC">
        <w:rPr>
          <w:rFonts w:ascii="Times New Roman" w:hAnsi="Times New Roman" w:cs="Times New Roman"/>
        </w:rPr>
        <w:t xml:space="preserve"> </w:t>
      </w:r>
      <w:r w:rsidRPr="00DF21DC">
        <w:rPr>
          <w:rFonts w:ascii="Times New Roman" w:hAnsi="Times New Roman" w:cs="Times New Roman"/>
          <w:sz w:val="24"/>
          <w:szCs w:val="24"/>
        </w:rPr>
        <w:t xml:space="preserve">       Przewodniczący  Zarządu</w:t>
      </w:r>
    </w:p>
    <w:p w:rsidR="00DF21DC" w:rsidRPr="00DF21DC" w:rsidRDefault="00DF21DC" w:rsidP="00DF21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1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21DC">
        <w:rPr>
          <w:rFonts w:ascii="Times New Roman" w:hAnsi="Times New Roman" w:cs="Times New Roman"/>
          <w:sz w:val="24"/>
          <w:szCs w:val="24"/>
        </w:rPr>
        <w:t xml:space="preserve"> Edward  </w:t>
      </w:r>
      <w:proofErr w:type="spellStart"/>
      <w:r w:rsidRPr="00DF21DC">
        <w:rPr>
          <w:rFonts w:ascii="Times New Roman" w:hAnsi="Times New Roman" w:cs="Times New Roman"/>
          <w:sz w:val="24"/>
          <w:szCs w:val="24"/>
        </w:rPr>
        <w:t>Tyranowicz</w:t>
      </w:r>
      <w:proofErr w:type="spellEnd"/>
    </w:p>
    <w:sectPr w:rsidR="00DF21DC" w:rsidRPr="00DF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B"/>
    <w:rsid w:val="00262DDD"/>
    <w:rsid w:val="00A60C2B"/>
    <w:rsid w:val="00DF21DC"/>
    <w:rsid w:val="00E5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7774-D898-4968-9257-E16C3CAF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C2B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Pisula</dc:creator>
  <cp:keywords/>
  <dc:description/>
  <cp:lastModifiedBy>Anna Pisula</cp:lastModifiedBy>
  <cp:revision>2</cp:revision>
  <dcterms:created xsi:type="dcterms:W3CDTF">2015-07-08T11:22:00Z</dcterms:created>
  <dcterms:modified xsi:type="dcterms:W3CDTF">2015-07-08T11:22:00Z</dcterms:modified>
</cp:coreProperties>
</file>