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2" w:rsidRDefault="008B7EC2" w:rsidP="008B7EC2">
      <w:pPr>
        <w:pStyle w:val="Tekstpodstawowy31"/>
        <w:pageBreakBefore/>
        <w:rPr>
          <w:bCs w:val="0"/>
          <w:szCs w:val="22"/>
        </w:rPr>
      </w:pPr>
    </w:p>
    <w:p w:rsidR="008B7EC2" w:rsidRPr="00240582" w:rsidRDefault="00240582" w:rsidP="00240582">
      <w:pPr>
        <w:ind w:left="5664" w:firstLine="708"/>
        <w:jc w:val="center"/>
        <w:rPr>
          <w:sz w:val="16"/>
          <w:szCs w:val="16"/>
        </w:rPr>
      </w:pPr>
      <w:r w:rsidRPr="00240582">
        <w:rPr>
          <w:sz w:val="16"/>
          <w:szCs w:val="16"/>
        </w:rPr>
        <w:t>załącznik nr 3</w:t>
      </w:r>
      <w:r w:rsidR="008B7EC2" w:rsidRPr="00240582">
        <w:rPr>
          <w:sz w:val="16"/>
          <w:szCs w:val="16"/>
        </w:rPr>
        <w:t xml:space="preserve"> do </w:t>
      </w:r>
      <w:r w:rsidRPr="00240582">
        <w:rPr>
          <w:sz w:val="16"/>
          <w:szCs w:val="16"/>
        </w:rPr>
        <w:t xml:space="preserve">ogłoszenia </w:t>
      </w:r>
    </w:p>
    <w:p w:rsidR="00240582" w:rsidRPr="00240582" w:rsidRDefault="00240582" w:rsidP="00240582">
      <w:pPr>
        <w:ind w:left="6372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znak: GK.6641.1.4.2015.WM</w:t>
      </w:r>
    </w:p>
    <w:p w:rsidR="00240582" w:rsidRDefault="00240582" w:rsidP="008B7EC2">
      <w:pPr>
        <w:jc w:val="right"/>
        <w:rPr>
          <w:b/>
          <w:sz w:val="22"/>
          <w:szCs w:val="22"/>
        </w:rPr>
      </w:pPr>
    </w:p>
    <w:p w:rsidR="008B7EC2" w:rsidRDefault="008B7EC2" w:rsidP="008B7EC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……………………………..</w:t>
      </w:r>
    </w:p>
    <w:p w:rsidR="008B7EC2" w:rsidRDefault="008B7EC2" w:rsidP="008B7EC2">
      <w:pPr>
        <w:rPr>
          <w:sz w:val="24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pieczątka Wykonawcy</w:t>
      </w:r>
    </w:p>
    <w:p w:rsidR="008B7EC2" w:rsidRDefault="008B7EC2" w:rsidP="008B7EC2">
      <w:pPr>
        <w:pStyle w:val="Tytu"/>
        <w:rPr>
          <w:b w:val="0"/>
          <w:sz w:val="24"/>
        </w:rPr>
      </w:pPr>
    </w:p>
    <w:p w:rsidR="008B7EC2" w:rsidRDefault="008B7EC2" w:rsidP="008B7EC2">
      <w:pPr>
        <w:pStyle w:val="Tytu"/>
        <w:rPr>
          <w:b w:val="0"/>
          <w:sz w:val="24"/>
        </w:rPr>
      </w:pPr>
    </w:p>
    <w:p w:rsidR="008B7EC2" w:rsidRDefault="008B7EC2" w:rsidP="008B7EC2"/>
    <w:p w:rsidR="008B7EC2" w:rsidRDefault="008B7EC2" w:rsidP="008B7EC2">
      <w:pPr>
        <w:jc w:val="center"/>
      </w:pPr>
    </w:p>
    <w:p w:rsidR="008B7EC2" w:rsidRDefault="008B7EC2" w:rsidP="008B7EC2">
      <w:pPr>
        <w:jc w:val="center"/>
        <w:rPr>
          <w:sz w:val="22"/>
          <w:szCs w:val="22"/>
        </w:rPr>
      </w:pPr>
    </w:p>
    <w:p w:rsidR="008B7EC2" w:rsidRDefault="008B7EC2" w:rsidP="008B7E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WYKAZ   </w:t>
      </w:r>
    </w:p>
    <w:p w:rsidR="008B7EC2" w:rsidRPr="00240582" w:rsidRDefault="008B7EC2" w:rsidP="00240582">
      <w:pPr>
        <w:pStyle w:val="Adres"/>
        <w:keepLines w:val="0"/>
        <w:ind w:right="-284"/>
        <w:rPr>
          <w:rFonts w:ascii="Times New Roman" w:hAnsi="Times New Roman" w:cs="Times New Roman"/>
          <w:sz w:val="22"/>
          <w:szCs w:val="22"/>
        </w:rPr>
      </w:pPr>
      <w:r w:rsidRPr="00240582">
        <w:rPr>
          <w:rFonts w:ascii="Times New Roman" w:hAnsi="Times New Roman" w:cs="Times New Roman"/>
          <w:sz w:val="22"/>
          <w:szCs w:val="22"/>
        </w:rPr>
        <w:t>urządzeń technicznych dostępnych wykonawcy usług w celu realizacji zamówienia pn.</w:t>
      </w:r>
      <w:r w:rsidR="00240582">
        <w:rPr>
          <w:rFonts w:ascii="Times New Roman" w:hAnsi="Times New Roman" w:cs="Times New Roman"/>
          <w:sz w:val="22"/>
          <w:szCs w:val="22"/>
        </w:rPr>
        <w:t xml:space="preserve"> </w:t>
      </w:r>
      <w:r w:rsidR="00240582" w:rsidRPr="00240582">
        <w:rPr>
          <w:rFonts w:ascii="Times New Roman" w:hAnsi="Times New Roman" w:cs="Times New Roman"/>
          <w:b/>
          <w:sz w:val="22"/>
          <w:szCs w:val="22"/>
        </w:rPr>
        <w:t>„Modernizacja szczegółowej poziomej  osnowy geodezyjnej dla obszarów gmin Stare Kurowo i Zwierzyn w powicie strzelecko - drezdeneckim”</w:t>
      </w:r>
      <w:r w:rsidR="00240582" w:rsidRPr="00240582">
        <w:rPr>
          <w:rFonts w:ascii="Times New Roman" w:hAnsi="Times New Roman" w:cs="Times New Roman"/>
          <w:sz w:val="22"/>
          <w:szCs w:val="22"/>
        </w:rPr>
        <w:t xml:space="preserve"> </w:t>
      </w:r>
      <w:r w:rsidRPr="00240582">
        <w:rPr>
          <w:rFonts w:ascii="Times New Roman" w:hAnsi="Times New Roman" w:cs="Times New Roman"/>
          <w:sz w:val="22"/>
          <w:szCs w:val="22"/>
        </w:rPr>
        <w:t xml:space="preserve"> wraz z informacją o podstawie dysponowania tymi zasobami</w:t>
      </w:r>
      <w:r w:rsidR="00240582">
        <w:rPr>
          <w:rFonts w:ascii="Times New Roman" w:hAnsi="Times New Roman" w:cs="Times New Roman"/>
          <w:sz w:val="22"/>
          <w:szCs w:val="22"/>
        </w:rPr>
        <w:t>.</w:t>
      </w:r>
    </w:p>
    <w:p w:rsidR="008B7EC2" w:rsidRDefault="008B7EC2" w:rsidP="008B7EC2">
      <w:pPr>
        <w:jc w:val="center"/>
      </w:pPr>
    </w:p>
    <w:p w:rsidR="008B7EC2" w:rsidRDefault="008B7EC2" w:rsidP="008B7EC2"/>
    <w:tbl>
      <w:tblPr>
        <w:tblW w:w="0" w:type="auto"/>
        <w:tblInd w:w="-77" w:type="dxa"/>
        <w:tblLayout w:type="fixed"/>
        <w:tblLook w:val="0000"/>
      </w:tblPr>
      <w:tblGrid>
        <w:gridCol w:w="4860"/>
        <w:gridCol w:w="1800"/>
        <w:gridCol w:w="2644"/>
      </w:tblGrid>
      <w:tr w:rsidR="008B7EC2" w:rsidTr="00B5780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C2" w:rsidRDefault="008B7EC2" w:rsidP="00B57806">
            <w:pPr>
              <w:snapToGrid w:val="0"/>
            </w:pPr>
          </w:p>
          <w:p w:rsidR="008B7EC2" w:rsidRDefault="008B7EC2" w:rsidP="00B57806">
            <w:r>
              <w:t>Nazwa sprzętu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C2" w:rsidRDefault="008B7EC2" w:rsidP="00B57806">
            <w:r>
              <w:t>Ilość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EC2" w:rsidRDefault="008B7EC2" w:rsidP="00B57806">
            <w:r>
              <w:t>Podstawa dysponowania*</w:t>
            </w:r>
          </w:p>
        </w:tc>
      </w:tr>
      <w:tr w:rsidR="008B7EC2" w:rsidTr="00B5780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C2" w:rsidRDefault="008B7EC2" w:rsidP="00B57806">
            <w:r>
              <w:rPr>
                <w:iCs/>
                <w:sz w:val="22"/>
                <w:szCs w:val="22"/>
              </w:rPr>
              <w:t xml:space="preserve">Odbiorniki GNSS wyprodukowane </w:t>
            </w:r>
            <w:r w:rsidR="0053743D">
              <w:rPr>
                <w:iCs/>
                <w:sz w:val="22"/>
                <w:szCs w:val="22"/>
              </w:rPr>
              <w:t xml:space="preserve"> po 2000r.,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53743D">
              <w:rPr>
                <w:iCs/>
                <w:sz w:val="22"/>
                <w:szCs w:val="22"/>
              </w:rPr>
              <w:br/>
            </w:r>
            <w:r>
              <w:rPr>
                <w:iCs/>
                <w:sz w:val="22"/>
                <w:szCs w:val="22"/>
              </w:rPr>
              <w:t>w tym co najmniej 4 odbiorn</w:t>
            </w:r>
            <w:r w:rsidR="00DA637A">
              <w:rPr>
                <w:iCs/>
                <w:sz w:val="22"/>
                <w:szCs w:val="22"/>
              </w:rPr>
              <w:t>iki GNSS dwu-częstotliwościowe i dwu-systemowe</w:t>
            </w:r>
            <w:r>
              <w:rPr>
                <w:iCs/>
                <w:sz w:val="22"/>
                <w:szCs w:val="22"/>
              </w:rPr>
              <w:t>.</w:t>
            </w:r>
          </w:p>
          <w:p w:rsidR="008B7EC2" w:rsidRDefault="008B7EC2" w:rsidP="00B5780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C2" w:rsidRDefault="008B7EC2" w:rsidP="00B57806">
            <w:pPr>
              <w:snapToGrid w:val="0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EC2" w:rsidRDefault="008B7EC2" w:rsidP="00B57806">
            <w:pPr>
              <w:snapToGrid w:val="0"/>
            </w:pPr>
          </w:p>
          <w:p w:rsidR="008B7EC2" w:rsidRDefault="008B7EC2" w:rsidP="00B57806"/>
        </w:tc>
      </w:tr>
    </w:tbl>
    <w:p w:rsidR="008B7EC2" w:rsidRDefault="008B7EC2" w:rsidP="008B7EC2"/>
    <w:p w:rsidR="008B7EC2" w:rsidRDefault="008B7EC2" w:rsidP="008B7EC2">
      <w:pPr>
        <w:pStyle w:val="Tekstpodstawowy31"/>
      </w:pPr>
      <w:r>
        <w:t xml:space="preserve">* </w:t>
      </w:r>
      <w:r>
        <w:rPr>
          <w:szCs w:val="22"/>
        </w:rPr>
        <w:t>Wykonawca może polegać na potencjale technicznym innych podmiotów, niezależnie od charakteru prawnego łączących go z nimi stosunków. Wykonawca w takiej sytuacji  zobowiązany jest udowodnić zamawiając</w:t>
      </w:r>
      <w:r w:rsidR="00240582">
        <w:rPr>
          <w:szCs w:val="22"/>
        </w:rPr>
        <w:t xml:space="preserve">emu, iż będzie dysponował tymi </w:t>
      </w:r>
      <w:r>
        <w:rPr>
          <w:szCs w:val="22"/>
        </w:rPr>
        <w:t xml:space="preserve">zasobami w trakcie realizacji zamówienia, </w:t>
      </w:r>
      <w:r w:rsidR="00240582">
        <w:rPr>
          <w:szCs w:val="22"/>
        </w:rPr>
        <w:br/>
      </w:r>
      <w:r>
        <w:rPr>
          <w:szCs w:val="22"/>
        </w:rPr>
        <w:t>w szczególności przedstawiając w tym celu pisemne zobowiązanie tych podmiotów do oddania  mu do dyspozycji niezbędnych  zasobów na potrzeby  wykonania zamówienia.</w:t>
      </w:r>
    </w:p>
    <w:p w:rsidR="008B7EC2" w:rsidRDefault="008B7EC2" w:rsidP="008B7EC2"/>
    <w:p w:rsidR="008B7EC2" w:rsidRDefault="008B7EC2" w:rsidP="008B7EC2"/>
    <w:p w:rsidR="008B7EC2" w:rsidRDefault="008B7EC2" w:rsidP="008B7EC2"/>
    <w:p w:rsidR="008B7EC2" w:rsidRDefault="008B7EC2" w:rsidP="008B7EC2"/>
    <w:p w:rsidR="008B7EC2" w:rsidRDefault="008B7EC2" w:rsidP="008B7EC2"/>
    <w:p w:rsidR="008B7EC2" w:rsidRDefault="008B7EC2" w:rsidP="008B7EC2"/>
    <w:p w:rsidR="008B7EC2" w:rsidRDefault="008B7EC2" w:rsidP="008B7EC2"/>
    <w:p w:rsidR="008B7EC2" w:rsidRDefault="008B7EC2" w:rsidP="008B7EC2">
      <w:r>
        <w:t>……………………….</w:t>
      </w:r>
    </w:p>
    <w:p w:rsidR="008B7EC2" w:rsidRDefault="008B7EC2" w:rsidP="008B7EC2">
      <w:r>
        <w:t>/miejscowość, data/</w:t>
      </w:r>
    </w:p>
    <w:p w:rsidR="008B7EC2" w:rsidRDefault="008B7EC2" w:rsidP="008B7EC2">
      <w:pPr>
        <w:ind w:left="3540"/>
      </w:pPr>
      <w:r>
        <w:t xml:space="preserve">                                                                                                    </w:t>
      </w:r>
    </w:p>
    <w:p w:rsidR="008B7EC2" w:rsidRDefault="008B7EC2" w:rsidP="008B7EC2">
      <w:pPr>
        <w:ind w:left="3540"/>
      </w:pPr>
    </w:p>
    <w:p w:rsidR="008B7EC2" w:rsidRDefault="008B7EC2" w:rsidP="008B7EC2">
      <w:pPr>
        <w:ind w:left="3540"/>
      </w:pPr>
    </w:p>
    <w:p w:rsidR="008B7EC2" w:rsidRDefault="008B7EC2" w:rsidP="008B7EC2">
      <w:pPr>
        <w:ind w:left="3540"/>
      </w:pPr>
    </w:p>
    <w:p w:rsidR="008B7EC2" w:rsidRDefault="008B7EC2" w:rsidP="008B7EC2">
      <w:pPr>
        <w:ind w:left="3540"/>
      </w:pPr>
    </w:p>
    <w:p w:rsidR="008B7EC2" w:rsidRDefault="008B7EC2" w:rsidP="008B7EC2">
      <w:pPr>
        <w:ind w:left="3540"/>
      </w:pPr>
    </w:p>
    <w:p w:rsidR="008B7EC2" w:rsidRDefault="008B7EC2" w:rsidP="008B7EC2">
      <w:pPr>
        <w:ind w:left="3540"/>
      </w:pPr>
      <w:r>
        <w:t xml:space="preserve">                              …………………………………………………</w:t>
      </w:r>
    </w:p>
    <w:p w:rsidR="008B7EC2" w:rsidRDefault="008B7EC2" w:rsidP="008B7EC2">
      <w:pPr>
        <w:ind w:left="3540"/>
        <w:jc w:val="center"/>
        <w:rPr>
          <w:sz w:val="24"/>
        </w:rPr>
      </w:pPr>
      <w:r>
        <w:t xml:space="preserve">           /podpis upoważnionego przedstawiciela wykonawcy/</w:t>
      </w:r>
    </w:p>
    <w:p w:rsidR="008B7EC2" w:rsidRDefault="008B7EC2" w:rsidP="008B7EC2">
      <w:pPr>
        <w:pStyle w:val="Tytu"/>
        <w:jc w:val="left"/>
        <w:rPr>
          <w:b w:val="0"/>
          <w:sz w:val="24"/>
        </w:rPr>
      </w:pPr>
    </w:p>
    <w:p w:rsidR="008B7EC2" w:rsidRDefault="008B7EC2" w:rsidP="008B7EC2">
      <w:pPr>
        <w:pStyle w:val="Nagwek"/>
        <w:tabs>
          <w:tab w:val="clear" w:pos="9072"/>
        </w:tabs>
        <w:rPr>
          <w:rFonts w:ascii="Times New Roman" w:hAnsi="Times New Roman" w:cs="Times New Roman"/>
          <w:bCs/>
          <w:sz w:val="22"/>
          <w:szCs w:val="22"/>
        </w:rPr>
      </w:pPr>
    </w:p>
    <w:p w:rsidR="008B7EC2" w:rsidRDefault="008B7EC2" w:rsidP="008B7EC2">
      <w:pPr>
        <w:pStyle w:val="Nagwek"/>
        <w:tabs>
          <w:tab w:val="clear" w:pos="9072"/>
        </w:tabs>
        <w:rPr>
          <w:rFonts w:ascii="Times New Roman" w:hAnsi="Times New Roman" w:cs="Times New Roman"/>
          <w:bCs/>
          <w:sz w:val="22"/>
          <w:szCs w:val="22"/>
        </w:rPr>
      </w:pPr>
    </w:p>
    <w:p w:rsidR="008B7EC2" w:rsidRDefault="008B7EC2" w:rsidP="008B7EC2">
      <w:pPr>
        <w:pStyle w:val="Nagwek"/>
        <w:tabs>
          <w:tab w:val="clear" w:pos="9072"/>
        </w:tabs>
        <w:rPr>
          <w:rFonts w:ascii="Times New Roman" w:hAnsi="Times New Roman" w:cs="Times New Roman"/>
          <w:bCs/>
          <w:sz w:val="22"/>
          <w:szCs w:val="22"/>
        </w:rPr>
      </w:pPr>
    </w:p>
    <w:p w:rsidR="008B7EC2" w:rsidRDefault="008B7EC2" w:rsidP="008B7EC2">
      <w:pPr>
        <w:pStyle w:val="Tekstpodstawowy31"/>
        <w:rPr>
          <w:bCs w:val="0"/>
          <w:szCs w:val="22"/>
        </w:rPr>
      </w:pPr>
    </w:p>
    <w:sectPr w:rsidR="008B7EC2" w:rsidSect="002405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B7EC2"/>
    <w:rsid w:val="001179AD"/>
    <w:rsid w:val="001E4635"/>
    <w:rsid w:val="00204FA2"/>
    <w:rsid w:val="00240582"/>
    <w:rsid w:val="00471C43"/>
    <w:rsid w:val="0053743D"/>
    <w:rsid w:val="006E2C04"/>
    <w:rsid w:val="008B7EC2"/>
    <w:rsid w:val="00A71FB1"/>
    <w:rsid w:val="00DA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8B7EC2"/>
    <w:pPr>
      <w:keepLines/>
      <w:spacing w:after="0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8B7EC2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8B7EC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rsid w:val="008B7EC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entury Gothic" w:hAnsi="Century Gothic" w:cs="Century Gothic"/>
      <w:sz w:val="24"/>
    </w:rPr>
  </w:style>
  <w:style w:type="character" w:customStyle="1" w:styleId="NagwekZnak">
    <w:name w:val="Nagłówek Znak"/>
    <w:basedOn w:val="Domylnaczcionkaakapitu"/>
    <w:link w:val="Nagwek"/>
    <w:rsid w:val="008B7EC2"/>
    <w:rPr>
      <w:rFonts w:ascii="Century Gothic" w:eastAsia="Times New Roman" w:hAnsi="Century Gothic" w:cs="Century Gothic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B7EC2"/>
    <w:pPr>
      <w:spacing w:after="120"/>
      <w:jc w:val="both"/>
    </w:pPr>
    <w:rPr>
      <w:bCs/>
      <w:color w:val="000000"/>
      <w:sz w:val="2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E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E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7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7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7</cp:revision>
  <dcterms:created xsi:type="dcterms:W3CDTF">2015-04-09T11:08:00Z</dcterms:created>
  <dcterms:modified xsi:type="dcterms:W3CDTF">2015-04-10T10:25:00Z</dcterms:modified>
</cp:coreProperties>
</file>