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6A" w:rsidRDefault="00E4566A" w:rsidP="00E4566A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b/>
          <w:sz w:val="23"/>
          <w:szCs w:val="23"/>
          <w:lang w:eastAsia="pl-PL"/>
        </w:rPr>
        <w:t>WZÓR                                                                                                                                   ZAŁĄCZNIK NR 4</w:t>
      </w:r>
    </w:p>
    <w:p w:rsidR="00E4566A" w:rsidRDefault="00E4566A" w:rsidP="00E456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do ogłoszenia o zamówieniu publicznym</w:t>
      </w:r>
    </w:p>
    <w:p w:rsidR="00E4566A" w:rsidRDefault="00E4566A" w:rsidP="00E4566A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sz w:val="23"/>
          <w:szCs w:val="23"/>
          <w:lang w:eastAsia="pl-PL"/>
        </w:rPr>
      </w:pPr>
    </w:p>
    <w:p w:rsidR="00E4566A" w:rsidRDefault="00E4566A" w:rsidP="00E4566A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  </w:t>
      </w:r>
    </w:p>
    <w:p w:rsidR="00E4566A" w:rsidRDefault="00E4566A" w:rsidP="00E4566A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E4566A" w:rsidRDefault="00E4566A" w:rsidP="00E4566A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b/>
          <w:sz w:val="23"/>
          <w:szCs w:val="23"/>
          <w:lang w:eastAsia="pl-PL"/>
        </w:rPr>
        <w:t>UMOWA  KM.032.2.2017</w:t>
      </w:r>
    </w:p>
    <w:p w:rsidR="00E4566A" w:rsidRDefault="00E4566A" w:rsidP="00E4566A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3"/>
          <w:szCs w:val="23"/>
          <w:lang w:eastAsia="pl-PL"/>
        </w:rPr>
      </w:pPr>
    </w:p>
    <w:p w:rsidR="00E4566A" w:rsidRDefault="00E4566A" w:rsidP="00E4566A">
      <w:pPr>
        <w:spacing w:after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         </w:t>
      </w:r>
      <w:r>
        <w:rPr>
          <w:rFonts w:ascii="Calibri" w:eastAsia="Times New Roman" w:hAnsi="Calibri" w:cs="Times New Roman"/>
          <w:sz w:val="23"/>
          <w:szCs w:val="23"/>
          <w:lang w:eastAsia="pl-PL"/>
        </w:rPr>
        <w:t>Zawarta w dniu</w:t>
      </w:r>
      <w:r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  <w:t xml:space="preserve">  ………………………………………..  r. </w:t>
      </w:r>
      <w:r>
        <w:rPr>
          <w:rFonts w:ascii="Calibri" w:eastAsia="Times New Roman" w:hAnsi="Calibri" w:cs="Times New Roman"/>
          <w:sz w:val="23"/>
          <w:szCs w:val="23"/>
          <w:lang w:eastAsia="pl-PL"/>
        </w:rPr>
        <w:t>w Strzelcach Krajeńskich,  pomiędzy:</w:t>
      </w:r>
    </w:p>
    <w:p w:rsidR="00E4566A" w:rsidRDefault="00E4566A" w:rsidP="00E4566A">
      <w:pPr>
        <w:spacing w:after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>Powiatem Strzelecko-Drezdeneckim ul. Ks. St. Wyszyńskiego 7 66-500 Strzelce Krajeńskie NIP: 599-26-35-973 reprezentowanym przez Zarząd Powiatu w Strzelcach Krajeńskich w osobach:</w:t>
      </w:r>
    </w:p>
    <w:p w:rsidR="00E4566A" w:rsidRDefault="00E4566A" w:rsidP="00E4566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i/>
          <w:sz w:val="23"/>
          <w:szCs w:val="23"/>
          <w:lang w:eastAsia="pl-PL"/>
        </w:rPr>
      </w:pPr>
    </w:p>
    <w:p w:rsidR="00E4566A" w:rsidRDefault="00E4566A" w:rsidP="00E4566A">
      <w:pPr>
        <w:spacing w:after="0"/>
        <w:ind w:left="720"/>
        <w:jc w:val="both"/>
        <w:rPr>
          <w:rFonts w:ascii="Calibri" w:eastAsia="Times New Roman" w:hAnsi="Calibri" w:cs="Times New Roman"/>
          <w:b/>
          <w:i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b/>
          <w:i/>
          <w:sz w:val="23"/>
          <w:szCs w:val="23"/>
          <w:lang w:eastAsia="pl-PL"/>
        </w:rPr>
        <w:t xml:space="preserve">Edward </w:t>
      </w:r>
      <w:proofErr w:type="spellStart"/>
      <w:r>
        <w:rPr>
          <w:rFonts w:ascii="Calibri" w:eastAsia="Times New Roman" w:hAnsi="Calibri" w:cs="Times New Roman"/>
          <w:b/>
          <w:i/>
          <w:sz w:val="23"/>
          <w:szCs w:val="23"/>
          <w:lang w:eastAsia="pl-PL"/>
        </w:rPr>
        <w:t>Tyranowicz</w:t>
      </w:r>
      <w:proofErr w:type="spellEnd"/>
      <w:r>
        <w:rPr>
          <w:rFonts w:ascii="Calibri" w:eastAsia="Times New Roman" w:hAnsi="Calibri" w:cs="Times New Roman"/>
          <w:b/>
          <w:i/>
          <w:sz w:val="23"/>
          <w:szCs w:val="23"/>
          <w:lang w:eastAsia="pl-PL"/>
        </w:rPr>
        <w:t xml:space="preserve"> - Starosta Strzelecko-Drezdenecki,</w:t>
      </w:r>
    </w:p>
    <w:p w:rsidR="00E4566A" w:rsidRDefault="00E4566A" w:rsidP="00E4566A">
      <w:pPr>
        <w:spacing w:after="0"/>
        <w:ind w:left="720"/>
        <w:jc w:val="both"/>
        <w:rPr>
          <w:rFonts w:ascii="Calibri" w:eastAsia="Times New Roman" w:hAnsi="Calibri" w:cs="Times New Roman"/>
          <w:b/>
          <w:i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b/>
          <w:i/>
          <w:sz w:val="23"/>
          <w:szCs w:val="23"/>
          <w:lang w:eastAsia="pl-PL"/>
        </w:rPr>
        <w:t xml:space="preserve">Bogusław </w:t>
      </w:r>
      <w:proofErr w:type="spellStart"/>
      <w:r>
        <w:rPr>
          <w:rFonts w:ascii="Calibri" w:eastAsia="Times New Roman" w:hAnsi="Calibri" w:cs="Times New Roman"/>
          <w:b/>
          <w:i/>
          <w:sz w:val="23"/>
          <w:szCs w:val="23"/>
          <w:lang w:eastAsia="pl-PL"/>
        </w:rPr>
        <w:t>Kierus</w:t>
      </w:r>
      <w:proofErr w:type="spellEnd"/>
      <w:r>
        <w:rPr>
          <w:rFonts w:ascii="Calibri" w:eastAsia="Times New Roman" w:hAnsi="Calibri" w:cs="Times New Roman"/>
          <w:b/>
          <w:i/>
          <w:sz w:val="23"/>
          <w:szCs w:val="23"/>
          <w:lang w:eastAsia="pl-PL"/>
        </w:rPr>
        <w:t xml:space="preserve"> - Wicestarosta Strzelecko-Drezdenecki,   </w:t>
      </w:r>
    </w:p>
    <w:p w:rsidR="00E4566A" w:rsidRDefault="00E4566A" w:rsidP="00E4566A">
      <w:pPr>
        <w:spacing w:after="0"/>
        <w:jc w:val="both"/>
        <w:rPr>
          <w:rFonts w:ascii="Calibri" w:eastAsia="Times New Roman" w:hAnsi="Calibri" w:cs="Times New Roman"/>
          <w:b/>
          <w:i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>przy kontrasygnacie Skarbnika</w:t>
      </w:r>
      <w:r>
        <w:rPr>
          <w:rFonts w:ascii="Calibri" w:eastAsia="Times New Roman" w:hAnsi="Calibri" w:cs="Times New Roman"/>
          <w:b/>
          <w:i/>
          <w:sz w:val="23"/>
          <w:szCs w:val="23"/>
          <w:lang w:eastAsia="pl-PL"/>
        </w:rPr>
        <w:t xml:space="preserve"> – Wandy </w:t>
      </w:r>
      <w:proofErr w:type="spellStart"/>
      <w:r>
        <w:rPr>
          <w:rFonts w:ascii="Calibri" w:eastAsia="Times New Roman" w:hAnsi="Calibri" w:cs="Times New Roman"/>
          <w:b/>
          <w:i/>
          <w:sz w:val="23"/>
          <w:szCs w:val="23"/>
          <w:lang w:eastAsia="pl-PL"/>
        </w:rPr>
        <w:t>Podhajnej</w:t>
      </w:r>
      <w:proofErr w:type="spellEnd"/>
      <w:r>
        <w:rPr>
          <w:rFonts w:ascii="Calibri" w:eastAsia="Times New Roman" w:hAnsi="Calibri" w:cs="Times New Roman"/>
          <w:b/>
          <w:i/>
          <w:sz w:val="23"/>
          <w:szCs w:val="23"/>
          <w:lang w:eastAsia="pl-PL"/>
        </w:rPr>
        <w:t xml:space="preserve">,  </w:t>
      </w:r>
    </w:p>
    <w:p w:rsidR="00E4566A" w:rsidRDefault="00E4566A" w:rsidP="00E4566A">
      <w:pPr>
        <w:spacing w:after="0"/>
        <w:ind w:firstLine="70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zwanymi dalej </w:t>
      </w:r>
      <w:r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Zamawiającym, </w:t>
      </w: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a: </w:t>
      </w:r>
    </w:p>
    <w:p w:rsidR="00E4566A" w:rsidRDefault="00E4566A" w:rsidP="00E4566A">
      <w:pPr>
        <w:spacing w:after="0"/>
        <w:ind w:firstLine="70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E4566A" w:rsidRDefault="00E4566A" w:rsidP="00E4566A">
      <w:pPr>
        <w:keepNext/>
        <w:spacing w:after="0"/>
        <w:jc w:val="both"/>
        <w:outlineLvl w:val="3"/>
        <w:rPr>
          <w:rFonts w:ascii="Calibri" w:eastAsia="Times New Roman" w:hAnsi="Calibri" w:cs="Times New Roman"/>
          <w:b/>
          <w:i/>
          <w:iCs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b/>
          <w:i/>
          <w:iCs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E4566A" w:rsidRDefault="00E4566A" w:rsidP="00E4566A">
      <w:pPr>
        <w:keepNext/>
        <w:spacing w:after="0"/>
        <w:jc w:val="both"/>
        <w:outlineLvl w:val="3"/>
        <w:rPr>
          <w:rFonts w:ascii="Calibri" w:eastAsia="Times New Roman" w:hAnsi="Calibri" w:cs="Times New Roman"/>
          <w:iCs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iCs/>
          <w:sz w:val="23"/>
          <w:szCs w:val="23"/>
          <w:lang w:eastAsia="pl-PL"/>
        </w:rPr>
        <w:t>reprezentowanym przez:</w:t>
      </w:r>
    </w:p>
    <w:p w:rsidR="00E4566A" w:rsidRDefault="00E4566A" w:rsidP="00E4566A">
      <w:pPr>
        <w:keepNext/>
        <w:spacing w:after="0"/>
        <w:jc w:val="both"/>
        <w:outlineLvl w:val="3"/>
        <w:rPr>
          <w:rFonts w:ascii="Calibri" w:eastAsia="Times New Roman" w:hAnsi="Calibri" w:cs="Times New Roman"/>
          <w:b/>
          <w:i/>
          <w:iCs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b/>
          <w:i/>
          <w:iCs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E4566A" w:rsidRDefault="00E4566A" w:rsidP="00E4566A">
      <w:pPr>
        <w:spacing w:after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E4566A" w:rsidRDefault="00E4566A" w:rsidP="00E4566A">
      <w:pPr>
        <w:spacing w:after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zwanym dalej </w:t>
      </w:r>
      <w:r>
        <w:rPr>
          <w:rFonts w:ascii="Calibri" w:eastAsia="Times New Roman" w:hAnsi="Calibri" w:cs="Times New Roman"/>
          <w:b/>
          <w:sz w:val="23"/>
          <w:szCs w:val="23"/>
          <w:lang w:eastAsia="pl-PL"/>
        </w:rPr>
        <w:t>Wykonawcą</w:t>
      </w:r>
      <w:r>
        <w:rPr>
          <w:rFonts w:ascii="Calibri" w:eastAsia="Times New Roman" w:hAnsi="Calibri" w:cs="Times New Roman"/>
          <w:sz w:val="23"/>
          <w:szCs w:val="23"/>
          <w:lang w:eastAsia="pl-PL"/>
        </w:rPr>
        <w:t>, następującej treści:</w:t>
      </w:r>
    </w:p>
    <w:p w:rsidR="00E4566A" w:rsidRDefault="00E4566A" w:rsidP="00E4566A">
      <w:pPr>
        <w:spacing w:after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E4566A" w:rsidRDefault="00E4566A" w:rsidP="00E4566A">
      <w:pPr>
        <w:spacing w:after="0"/>
        <w:jc w:val="center"/>
        <w:rPr>
          <w:rFonts w:ascii="Calibri" w:eastAsia="Times New Roman" w:hAnsi="Calibri" w:cs="Times New Roman"/>
          <w:b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b/>
          <w:sz w:val="23"/>
          <w:szCs w:val="23"/>
          <w:lang w:eastAsia="pl-PL"/>
        </w:rPr>
        <w:t>§ 1</w:t>
      </w:r>
    </w:p>
    <w:p w:rsidR="00E4566A" w:rsidRDefault="00E4566A" w:rsidP="00E4566A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       Umowa została zawarta w rezultacie dokonania przez Zamawiającego wyboru oferty. Zgodnie z art. 4 pkt 8 ustawy Prawo zamówień publicznych z dnia 29 stycznia 2004r (Dz.U. 2017, poz. 1579 j.t.) , ustawy tej do niniejszej umowy nie stosuje się.</w:t>
      </w:r>
    </w:p>
    <w:p w:rsidR="00E4566A" w:rsidRDefault="00E4566A" w:rsidP="00E4566A">
      <w:pPr>
        <w:spacing w:after="0" w:line="240" w:lineRule="auto"/>
        <w:jc w:val="both"/>
        <w:rPr>
          <w:rFonts w:ascii="Calibri" w:eastAsia="Times New Roman" w:hAnsi="Calibri" w:cs="Times New Roman"/>
          <w:b/>
          <w:sz w:val="23"/>
          <w:szCs w:val="23"/>
          <w:lang w:eastAsia="pl-PL"/>
        </w:rPr>
      </w:pPr>
    </w:p>
    <w:p w:rsidR="00E4566A" w:rsidRDefault="00E4566A" w:rsidP="00E4566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b/>
          <w:sz w:val="23"/>
          <w:szCs w:val="23"/>
          <w:lang w:eastAsia="pl-PL"/>
        </w:rPr>
        <w:t>§ 2</w:t>
      </w:r>
    </w:p>
    <w:p w:rsidR="00E4566A" w:rsidRDefault="00E4566A" w:rsidP="00E4566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b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       Przedmiotem umowy jest wykonanie i dostawa  przez Wykonawcę na rzecz Zamawiającego</w:t>
      </w:r>
      <w:r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 </w:t>
      </w: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nowych tablic rejestracyjnych do oznaczania pojazdów wykonanych zgodnie z zał. nr 8 Rozporządzenia Ministra Infrastruktury z dnia 22 lipca 2002r. w sprawie rejestracji i oznaczenia pojazdów (Dz.U.2016,poz.1038 - j.t) oraz Rozporządzenia Ministra Transportu , Budownictwa i Gospodarki Morskiej z dnia 2 maja 2012r. w sprawie warunków produkcji i sposobu dystrybucji tablic rejestracyjnych i znaków legalizacyjnych (Dz.U. 2012, poz. 585) oraz </w:t>
      </w:r>
      <w:r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  </w:t>
      </w:r>
      <w:r>
        <w:rPr>
          <w:rFonts w:ascii="Calibri" w:eastAsia="Times New Roman" w:hAnsi="Calibri" w:cs="Times New Roman"/>
          <w:sz w:val="23"/>
          <w:szCs w:val="23"/>
          <w:lang w:eastAsia="pl-PL"/>
        </w:rPr>
        <w:t>odbiór i zniszczenie wycofanych tablic rejestracyjnych</w:t>
      </w:r>
      <w:r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. </w:t>
      </w:r>
    </w:p>
    <w:p w:rsidR="00E4566A" w:rsidRDefault="00E4566A" w:rsidP="00E4566A">
      <w:pPr>
        <w:pStyle w:val="Akapitzlist"/>
        <w:widowControl w:val="0"/>
        <w:autoSpaceDE w:val="0"/>
        <w:autoSpaceDN w:val="0"/>
        <w:adjustRightInd w:val="0"/>
        <w:spacing w:after="0"/>
        <w:ind w:left="405"/>
        <w:jc w:val="center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b/>
          <w:sz w:val="23"/>
          <w:szCs w:val="23"/>
          <w:lang w:eastAsia="pl-PL"/>
        </w:rPr>
        <w:t>§ 3</w:t>
      </w:r>
    </w:p>
    <w:p w:rsidR="00E4566A" w:rsidRDefault="00E4566A" w:rsidP="00E4566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>Wykonawca zobowiązuje się do  dostarczenia na własny koszt nowych tablic rejestracyjnych do Wydziału Komunikacji Starostwa Powiatowego w Strzelcach Kraj. Dostarczone tablice muszą spełniać wymogi określone przepisami prawa w całym okresie obowiązywania umowy.</w:t>
      </w:r>
    </w:p>
    <w:p w:rsidR="00E4566A" w:rsidRDefault="00E4566A" w:rsidP="00E4566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 Wykonawca zobowiązuje się wykonać i dostarczać tablice rejestracyjne  na podstawie zgłoszenia zapotrzebowania na ilość i rodzaj tablic. Zapotrzebowanie Zamawiający będzie zgłaszał Wykonawcy sukcesywnie w formie pisemnej, faksem lub drogą elektroniczną.</w:t>
      </w:r>
    </w:p>
    <w:p w:rsidR="00E4566A" w:rsidRDefault="00E4566A" w:rsidP="00E4566A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lastRenderedPageBreak/>
        <w:t>Dostawa tablic do siedziby Zamawiającego następować będzie nie później niż w ciągu 7 dni od daty otrzymania zgłoszenia zapotrzebowania, a w przypadku zamówienia wtórnika tablic rejestracyjnych w ciągu 48 godzin od daty i godziny złożenia zapotrzebowania.</w:t>
      </w:r>
    </w:p>
    <w:p w:rsidR="00E4566A" w:rsidRDefault="00E4566A" w:rsidP="00E4566A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>Zamawiający dopuszcza możliwość zmiany ilości przedmiotu zamówienia  określonej w formularzu ofertowym  bez ponoszenia kosztów przez Zamawiającego. Zmniejszenie ilości zamawianych tablic rejestracyjnych nie wymaga zmian umowy i nie może być podstawą do wysuwania przez Wykonawcę jakichkolwiek roszczeń, w szczególności z tytułu utraconych korzyści.</w:t>
      </w:r>
    </w:p>
    <w:p w:rsidR="00E4566A" w:rsidRDefault="00E4566A" w:rsidP="00E456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>Zamawiający i Wykonawca dopuszczają możliwość realizacji zamówienia w kwocie  mniejszej niż kwota wskazana w § 5 ust. 3 umowy. W takim przypadku Wykonawcy nie przysługuje roszczenie odszkodowawcze.</w:t>
      </w:r>
    </w:p>
    <w:p w:rsidR="00E4566A" w:rsidRDefault="00E4566A" w:rsidP="00E456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Wykonawca udziela Zamawiającemu gwarancji na tablice rejestracyjne  objęte niniejszą </w:t>
      </w:r>
    </w:p>
    <w:p w:rsidR="00E4566A" w:rsidRDefault="00E4566A" w:rsidP="00E4566A">
      <w:pPr>
        <w:pStyle w:val="Akapitzlist"/>
        <w:spacing w:after="0" w:line="240" w:lineRule="auto"/>
        <w:ind w:left="405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umową na okres </w:t>
      </w:r>
      <w:r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  <w:t>36</w:t>
      </w: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3"/>
          <w:szCs w:val="23"/>
          <w:lang w:eastAsia="pl-PL"/>
        </w:rPr>
        <w:t>miesięcy</w:t>
      </w: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. Gwarancją objęte są wady tablic rejestracyjnych wynikające z niedochowania technologii produkcji i pod warunkiem prawidłowego ich użytkowania. </w:t>
      </w:r>
    </w:p>
    <w:p w:rsidR="00E4566A" w:rsidRDefault="00E4566A" w:rsidP="00E456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>W okresie gwarancji Wykonawca zobowiązuje się do bezpłatnej wymiany wadliwych tablic rejestracyjnych w terminie do 5 dni od powiadomienia go przez Zamawiającego.</w:t>
      </w:r>
    </w:p>
    <w:p w:rsidR="00E4566A" w:rsidRDefault="00E4566A" w:rsidP="00E456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>Wykonawca oświadcza, że na dostarczone tablice rejestracyjne posiada aktualny certyfikat</w:t>
      </w:r>
    </w:p>
    <w:p w:rsidR="00E4566A" w:rsidRDefault="00E4566A" w:rsidP="00E4566A">
      <w:pPr>
        <w:pStyle w:val="Akapitzlist"/>
        <w:spacing w:after="0" w:line="240" w:lineRule="auto"/>
        <w:ind w:left="405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 wydany przez Instytut Transportu Samochodowego na zgodność tablic rejestracyjnych lub materiałów służących do ich produkcji z warunkami technicznymi z warunkami określonymi w Rozporządzeniu Ministra Infrastruktury z dnia 22.07.2002r. w sprawie rejestracji i oznaczania pojazdów (Dz.U. 2016, poz.1038 – </w:t>
      </w:r>
      <w:proofErr w:type="spellStart"/>
      <w:r>
        <w:rPr>
          <w:rFonts w:ascii="Calibri" w:eastAsia="Times New Roman" w:hAnsi="Calibri" w:cs="Times New Roman"/>
          <w:sz w:val="23"/>
          <w:szCs w:val="23"/>
          <w:lang w:eastAsia="pl-PL"/>
        </w:rPr>
        <w:t>t.j</w:t>
      </w:r>
      <w:proofErr w:type="spellEnd"/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. ze zm.). Wykonawca zobowiązuje się do przestrzegania jakości zgodnie z posiadanym certyfikatem. Wykonawca zobowiązuje się do aktualizowania certyfikatu w przypadku wystąpienia takiego obowiązku lub potrzeby z punktu widzenia realizacji przedmiotu zamówienia. </w:t>
      </w:r>
    </w:p>
    <w:p w:rsidR="00E4566A" w:rsidRDefault="00E4566A" w:rsidP="00E4566A">
      <w:pPr>
        <w:pStyle w:val="Akapitzlist"/>
        <w:spacing w:after="0" w:line="240" w:lineRule="auto"/>
        <w:ind w:left="405"/>
        <w:jc w:val="both"/>
        <w:rPr>
          <w:rFonts w:ascii="Calibri" w:eastAsia="Times New Roman" w:hAnsi="Calibri" w:cs="Times New Roman"/>
          <w:b/>
          <w:color w:val="FF0000"/>
          <w:sz w:val="23"/>
          <w:szCs w:val="23"/>
          <w:lang w:eastAsia="pl-PL"/>
        </w:rPr>
      </w:pPr>
    </w:p>
    <w:p w:rsidR="00E4566A" w:rsidRDefault="00E4566A" w:rsidP="00E4566A">
      <w:pPr>
        <w:pStyle w:val="Akapitzlist"/>
        <w:spacing w:after="0" w:line="240" w:lineRule="auto"/>
        <w:ind w:left="405"/>
        <w:jc w:val="center"/>
        <w:rPr>
          <w:rFonts w:ascii="Calibri" w:eastAsia="Times New Roman" w:hAnsi="Calibri" w:cs="Times New Roman"/>
          <w:b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b/>
          <w:sz w:val="23"/>
          <w:szCs w:val="23"/>
          <w:lang w:eastAsia="pl-PL"/>
        </w:rPr>
        <w:t>§ 4</w:t>
      </w:r>
    </w:p>
    <w:p w:rsidR="00E4566A" w:rsidRDefault="00E4566A" w:rsidP="00E4566A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Wykonawca zobowiązuje się  odbierać na własny koszt i dokonywać komisyjnego zniszczenia    wycofanych z obiegu tablic rejestracyjnych w sposób uniemożliwiający ich powtórne wykorzystanie. </w:t>
      </w:r>
    </w:p>
    <w:p w:rsidR="00E4566A" w:rsidRDefault="00E4566A" w:rsidP="00E4566A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W ciągu 7 dni od dnia odbioru wycofanych z obiegu tablic rejestracyjnych Zamawiającemu zostanie dostarczony protokół likwidacyjny wycofanych z użytku i zniszczonych tablic rejestracyjnych. </w:t>
      </w:r>
    </w:p>
    <w:p w:rsidR="00E4566A" w:rsidRDefault="00E4566A" w:rsidP="00E4566A">
      <w:pPr>
        <w:pStyle w:val="Akapitzlist"/>
        <w:spacing w:after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E4566A" w:rsidRDefault="00E4566A" w:rsidP="00E4566A">
      <w:pPr>
        <w:spacing w:after="0" w:line="240" w:lineRule="auto"/>
        <w:jc w:val="center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b/>
          <w:sz w:val="23"/>
          <w:szCs w:val="23"/>
          <w:lang w:eastAsia="pl-PL"/>
        </w:rPr>
        <w:t>§ 5</w:t>
      </w:r>
    </w:p>
    <w:p w:rsidR="00E4566A" w:rsidRDefault="00E4566A" w:rsidP="00E456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>Zamawiający zobowiązuje się zapłacić Wykonawcy wynagrodzenie za dostawę tablic rejestracyjnych wg następujących cen jednostkowych netto:</w:t>
      </w:r>
    </w:p>
    <w:p w:rsidR="00E4566A" w:rsidRDefault="00E4566A" w:rsidP="00E4566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tablice samochodowe zwyczajne jednorzędowe i dwurzędowe, w tym indywidualne, zabytkowe ,tymczasowe, w tym wtórniki …………………………………zł/szt. </w:t>
      </w:r>
      <w:r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  <w:t xml:space="preserve">      </w:t>
      </w:r>
    </w:p>
    <w:p w:rsidR="00E4566A" w:rsidRDefault="00E4566A" w:rsidP="00E4566A">
      <w:pPr>
        <w:numPr>
          <w:ilvl w:val="0"/>
          <w:numId w:val="5"/>
        </w:numPr>
        <w:tabs>
          <w:tab w:val="left" w:pos="609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 motorowerowe oraz  motocyklowo/ciągnikowe ( w tym indywidualne, zabytkowe, tymczasowe, w tym wtórniki ) - ……………………………….. zł</w:t>
      </w:r>
      <w:r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  <w:t>/</w:t>
      </w:r>
      <w:r>
        <w:rPr>
          <w:rFonts w:ascii="Calibri" w:eastAsia="Times New Roman" w:hAnsi="Calibri" w:cs="Times New Roman"/>
          <w:bCs/>
          <w:sz w:val="23"/>
          <w:szCs w:val="23"/>
          <w:lang w:eastAsia="pl-PL"/>
        </w:rPr>
        <w:t>szt.</w:t>
      </w:r>
    </w:p>
    <w:p w:rsidR="00E4566A" w:rsidRDefault="00E4566A" w:rsidP="00E4566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</w:pPr>
    </w:p>
    <w:p w:rsidR="00E4566A" w:rsidRDefault="00E4566A" w:rsidP="00E456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Do powyższych cen należy doliczyć podatek VAT w wysokości </w:t>
      </w:r>
      <w:r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  <w:t>………………… %.</w:t>
      </w:r>
    </w:p>
    <w:p w:rsidR="00E4566A" w:rsidRDefault="00E4566A" w:rsidP="00E4566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bCs/>
          <w:sz w:val="23"/>
          <w:szCs w:val="23"/>
          <w:lang w:eastAsia="pl-PL"/>
        </w:rPr>
        <w:t>Łączna wartość umowy brutto zgodnie z ofertą Wykonawcy wyliczoną na podstawie  przewidywanej do wykonania ilości tablic szacunkowo wynosi…………………………………………………………………….zł.</w:t>
      </w:r>
    </w:p>
    <w:p w:rsidR="00E4566A" w:rsidRDefault="00E4566A" w:rsidP="00E4566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bCs/>
          <w:sz w:val="23"/>
          <w:szCs w:val="23"/>
          <w:lang w:eastAsia="pl-PL"/>
        </w:rPr>
        <w:lastRenderedPageBreak/>
        <w:t>Umowa ulega wcześniejszemu rozwiązaniu w razie zrealizowania przed terminem, o którym mowa w § 7 umowy, dostaw o łącznej wartości zamówienia odpowiadającej łącznej cenie ofertowej brutto wskazanej w §  5 ust.  3  tj. kwoty…………………………………..</w:t>
      </w:r>
    </w:p>
    <w:p w:rsidR="00E4566A" w:rsidRDefault="00E4566A" w:rsidP="00E4566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bCs/>
          <w:sz w:val="23"/>
          <w:szCs w:val="23"/>
          <w:lang w:eastAsia="pl-PL"/>
        </w:rPr>
        <w:t>Z tytułu rozwiązania umowy wskutek okoliczności, o których mowa w § 5 ust.4 umowy, strony nie będą zgłaszać do siebie żadnych roszczeń.</w:t>
      </w:r>
    </w:p>
    <w:p w:rsidR="00E4566A" w:rsidRDefault="00E4566A" w:rsidP="00E4566A">
      <w:pPr>
        <w:pStyle w:val="Akapitzlist"/>
        <w:numPr>
          <w:ilvl w:val="0"/>
          <w:numId w:val="3"/>
        </w:numPr>
        <w:spacing w:after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>Oferta Wykonawcy stanowi integralną część umowy.</w:t>
      </w:r>
    </w:p>
    <w:p w:rsidR="00E4566A" w:rsidRDefault="00E4566A" w:rsidP="00E4566A">
      <w:pPr>
        <w:pStyle w:val="Akapitzlist"/>
        <w:spacing w:after="0"/>
        <w:ind w:left="360"/>
        <w:jc w:val="center"/>
        <w:rPr>
          <w:rFonts w:ascii="Calibri" w:eastAsia="Times New Roman" w:hAnsi="Calibri" w:cs="Calibri"/>
          <w:sz w:val="23"/>
          <w:szCs w:val="23"/>
          <w:lang w:eastAsia="pl-PL"/>
        </w:rPr>
      </w:pPr>
    </w:p>
    <w:p w:rsidR="00E4566A" w:rsidRDefault="00E4566A" w:rsidP="00E4566A">
      <w:pPr>
        <w:pStyle w:val="Akapitzlist"/>
        <w:spacing w:after="0"/>
        <w:ind w:left="360"/>
        <w:jc w:val="center"/>
        <w:rPr>
          <w:rFonts w:ascii="Calibri" w:eastAsia="Times New Roman" w:hAnsi="Calibri" w:cs="Calibri"/>
          <w:sz w:val="23"/>
          <w:szCs w:val="23"/>
          <w:lang w:eastAsia="pl-PL"/>
        </w:rPr>
      </w:pPr>
    </w:p>
    <w:p w:rsidR="00E4566A" w:rsidRDefault="00E4566A" w:rsidP="00E4566A">
      <w:pPr>
        <w:pStyle w:val="Akapitzlist"/>
        <w:spacing w:after="0"/>
        <w:ind w:left="360"/>
        <w:jc w:val="center"/>
        <w:rPr>
          <w:rFonts w:ascii="Calibri" w:eastAsia="Times New Roman" w:hAnsi="Calibri" w:cs="Times New Roman"/>
          <w:b/>
          <w:sz w:val="23"/>
          <w:szCs w:val="23"/>
          <w:lang w:eastAsia="pl-PL"/>
        </w:rPr>
      </w:pPr>
      <w:r>
        <w:rPr>
          <w:rFonts w:ascii="Calibri" w:eastAsia="Times New Roman" w:hAnsi="Calibri" w:cs="Calibri"/>
          <w:b/>
          <w:sz w:val="23"/>
          <w:szCs w:val="23"/>
          <w:lang w:eastAsia="pl-PL"/>
        </w:rPr>
        <w:t>§</w:t>
      </w:r>
      <w:r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 6</w:t>
      </w:r>
    </w:p>
    <w:p w:rsidR="00E4566A" w:rsidRDefault="00E4566A" w:rsidP="00E4566A">
      <w:pPr>
        <w:spacing w:after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1.  Wynagrodzenie za zrealizowane dostawy będzie płatne przelewem z rachunku Zamawiającego na konto  Wykonawcy na podstawie faktur,  </w:t>
      </w:r>
      <w:r>
        <w:rPr>
          <w:rFonts w:ascii="Calibri" w:eastAsia="Times New Roman" w:hAnsi="Calibri" w:cs="Times New Roman"/>
          <w:bCs/>
          <w:sz w:val="23"/>
          <w:szCs w:val="23"/>
          <w:lang w:eastAsia="pl-PL"/>
        </w:rPr>
        <w:t>w terminie 14 dni od daty otrzymania faktury</w:t>
      </w:r>
      <w:r>
        <w:rPr>
          <w:rFonts w:ascii="Calibri" w:eastAsia="Times New Roman" w:hAnsi="Calibri" w:cs="Times New Roman"/>
          <w:sz w:val="23"/>
          <w:szCs w:val="23"/>
          <w:lang w:eastAsia="pl-PL"/>
        </w:rPr>
        <w:t>.</w:t>
      </w:r>
    </w:p>
    <w:p w:rsidR="00E4566A" w:rsidRDefault="00E4566A" w:rsidP="00E4566A">
      <w:pPr>
        <w:spacing w:after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>2. Faktury należy wystawiać na Powiat Strzelecko-Drezdenecki ul. Ks. S. Wyszyńskiego 7 66-500 Strzelce Kraj.   NIP 599 263 59 73. Odbiorca: Starostwo Powiatowe ul. Ks. S. Wyszyńskiego 7 66-500 Strzelce Kraj.</w:t>
      </w:r>
    </w:p>
    <w:p w:rsidR="00E4566A" w:rsidRDefault="00E4566A" w:rsidP="00E4566A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E4566A" w:rsidRDefault="00E4566A" w:rsidP="00E4566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b/>
          <w:sz w:val="23"/>
          <w:szCs w:val="23"/>
          <w:lang w:eastAsia="pl-PL"/>
        </w:rPr>
        <w:t>§ 7</w:t>
      </w:r>
    </w:p>
    <w:p w:rsidR="00E4566A" w:rsidRDefault="00E4566A" w:rsidP="00E4566A">
      <w:pPr>
        <w:spacing w:after="0" w:line="240" w:lineRule="auto"/>
        <w:jc w:val="both"/>
        <w:rPr>
          <w:rFonts w:ascii="Calibri" w:eastAsia="Times New Roman" w:hAnsi="Calibri" w:cs="Times New Roman"/>
          <w:b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Ustala się termin wykonania przedmiotu umowy:  </w:t>
      </w:r>
      <w:r>
        <w:rPr>
          <w:rFonts w:ascii="Calibri" w:eastAsia="Times New Roman" w:hAnsi="Calibri" w:cs="Times New Roman"/>
          <w:b/>
          <w:sz w:val="23"/>
          <w:szCs w:val="23"/>
          <w:lang w:eastAsia="pl-PL"/>
        </w:rPr>
        <w:t>od 01.01.2018r.  do 31.12.2018r.</w:t>
      </w:r>
    </w:p>
    <w:p w:rsidR="00E4566A" w:rsidRDefault="00E4566A" w:rsidP="00E4566A">
      <w:pPr>
        <w:spacing w:after="0" w:line="240" w:lineRule="auto"/>
        <w:jc w:val="both"/>
        <w:rPr>
          <w:rFonts w:ascii="Calibri" w:eastAsia="Times New Roman" w:hAnsi="Calibri" w:cs="Times New Roman"/>
          <w:b/>
          <w:sz w:val="23"/>
          <w:szCs w:val="23"/>
          <w:lang w:eastAsia="pl-PL"/>
        </w:rPr>
      </w:pPr>
    </w:p>
    <w:p w:rsidR="00E4566A" w:rsidRDefault="00E4566A" w:rsidP="00E4566A">
      <w:pPr>
        <w:spacing w:after="0"/>
        <w:jc w:val="center"/>
        <w:rPr>
          <w:rFonts w:ascii="Calibri" w:eastAsia="Times New Roman" w:hAnsi="Calibri" w:cs="Times New Roman"/>
          <w:b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b/>
          <w:sz w:val="23"/>
          <w:szCs w:val="23"/>
          <w:lang w:eastAsia="pl-PL"/>
        </w:rPr>
        <w:t>§ 8</w:t>
      </w:r>
    </w:p>
    <w:p w:rsidR="00E4566A" w:rsidRDefault="00E4566A" w:rsidP="00E4566A">
      <w:pPr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FF0000"/>
          <w:sz w:val="23"/>
          <w:szCs w:val="23"/>
          <w:lang w:eastAsia="pl-PL"/>
        </w:rPr>
      </w:pPr>
    </w:p>
    <w:p w:rsidR="00E4566A" w:rsidRDefault="00E4566A" w:rsidP="00E4566A">
      <w:pPr>
        <w:spacing w:after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>1. W przypadku niewykonania lub nienależytego wykonania umowy Wykonawca zapłaci Zamawiającemu karę umowną:</w:t>
      </w:r>
    </w:p>
    <w:p w:rsidR="00E4566A" w:rsidRDefault="00E4566A" w:rsidP="00E4566A">
      <w:pPr>
        <w:widowControl w:val="0"/>
        <w:suppressAutoHyphens/>
        <w:spacing w:after="0"/>
        <w:ind w:left="540" w:hanging="540"/>
        <w:jc w:val="both"/>
        <w:rPr>
          <w:rFonts w:ascii="Calibri" w:eastAsia="HG Mincho Light J" w:hAnsi="Calibri" w:cs="Times New Roman"/>
          <w:sz w:val="23"/>
          <w:szCs w:val="23"/>
        </w:rPr>
      </w:pPr>
      <w:r>
        <w:rPr>
          <w:rFonts w:ascii="Calibri" w:eastAsia="HG Mincho Light J" w:hAnsi="Calibri" w:cs="Times New Roman"/>
          <w:sz w:val="23"/>
          <w:szCs w:val="23"/>
        </w:rPr>
        <w:t xml:space="preserve">   1) w wysokości 1% wartości tablic zamówionych zgodnie z § 3 ust.3 umowy nie dostarczonych  w terminie za każdy rozpoczęty dzień opóźnienia</w:t>
      </w:r>
    </w:p>
    <w:p w:rsidR="00E4566A" w:rsidRDefault="00E4566A" w:rsidP="00E4566A">
      <w:pPr>
        <w:widowControl w:val="0"/>
        <w:suppressAutoHyphens/>
        <w:spacing w:after="0"/>
        <w:jc w:val="both"/>
        <w:rPr>
          <w:rFonts w:ascii="Calibri" w:eastAsia="HG Mincho Light J" w:hAnsi="Calibri" w:cs="Times New Roman"/>
          <w:sz w:val="23"/>
          <w:szCs w:val="23"/>
        </w:rPr>
      </w:pPr>
      <w:r>
        <w:rPr>
          <w:rFonts w:ascii="Calibri" w:eastAsia="HG Mincho Light J" w:hAnsi="Calibri" w:cs="Times New Roman"/>
          <w:sz w:val="23"/>
          <w:szCs w:val="23"/>
        </w:rPr>
        <w:t xml:space="preserve">   2) w wysokości 10 % za odstąpienie od umowy z przyczyn zależnych od Wykonawcy wartości ofertowej brutto, o której mowa w § 5 ust. 3.</w:t>
      </w:r>
    </w:p>
    <w:p w:rsidR="00E4566A" w:rsidRDefault="00E4566A" w:rsidP="00E4566A">
      <w:pPr>
        <w:widowControl w:val="0"/>
        <w:suppressAutoHyphens/>
        <w:spacing w:after="0"/>
        <w:jc w:val="both"/>
        <w:rPr>
          <w:rFonts w:ascii="Calibri" w:eastAsia="HG Mincho Light J" w:hAnsi="Calibri" w:cs="Times New Roman"/>
          <w:sz w:val="23"/>
          <w:szCs w:val="23"/>
        </w:rPr>
      </w:pPr>
      <w:r>
        <w:rPr>
          <w:rFonts w:ascii="Calibri" w:eastAsia="HG Mincho Light J" w:hAnsi="Calibri" w:cs="Times New Roman"/>
          <w:sz w:val="23"/>
          <w:szCs w:val="23"/>
        </w:rPr>
        <w:t>2. W przypadku, gdyby kary umowne nie pokryły całości doznanej szkody, Zamawiającemu przysługuje prawo dochodzenia roszczeń na zasadach ogólnych.</w:t>
      </w:r>
    </w:p>
    <w:p w:rsidR="00E4566A" w:rsidRDefault="00E4566A" w:rsidP="00E4566A">
      <w:pPr>
        <w:widowControl w:val="0"/>
        <w:suppressAutoHyphens/>
        <w:spacing w:after="0"/>
        <w:jc w:val="both"/>
        <w:rPr>
          <w:rFonts w:ascii="Calibri" w:eastAsia="HG Mincho Light J" w:hAnsi="Calibri" w:cs="Times New Roman"/>
          <w:sz w:val="23"/>
          <w:szCs w:val="23"/>
        </w:rPr>
      </w:pPr>
      <w:r>
        <w:rPr>
          <w:rFonts w:ascii="Calibri" w:eastAsia="HG Mincho Light J" w:hAnsi="Calibri" w:cs="Times New Roman"/>
          <w:sz w:val="23"/>
          <w:szCs w:val="23"/>
        </w:rPr>
        <w:t xml:space="preserve">3. Kary umowne płatne są w terminie 14 dni od dnia doręczenia Wykonawcy pisemnego oświadczenia o uznaniu wykonania umowy za nienależyte, bądź od dnia odstąpienia od umowy. </w:t>
      </w:r>
    </w:p>
    <w:p w:rsidR="00E4566A" w:rsidRDefault="00E4566A" w:rsidP="00E4566A">
      <w:pPr>
        <w:widowControl w:val="0"/>
        <w:suppressAutoHyphens/>
        <w:spacing w:after="0"/>
        <w:jc w:val="both"/>
        <w:rPr>
          <w:rFonts w:ascii="Calibri" w:eastAsia="HG Mincho Light J" w:hAnsi="Calibri" w:cs="Times New Roman"/>
          <w:sz w:val="23"/>
          <w:szCs w:val="23"/>
        </w:rPr>
      </w:pPr>
      <w:r>
        <w:rPr>
          <w:rFonts w:ascii="Calibri" w:eastAsia="HG Mincho Light J" w:hAnsi="Calibri" w:cs="Times New Roman"/>
          <w:sz w:val="23"/>
          <w:szCs w:val="23"/>
        </w:rPr>
        <w:t>4. Za nieuregulowanie zobowiązań wynikających z naliczonych kar umownych naliczane są odsetki ustawowe .</w:t>
      </w:r>
    </w:p>
    <w:p w:rsidR="00E4566A" w:rsidRDefault="00E4566A" w:rsidP="00E4566A">
      <w:pPr>
        <w:widowControl w:val="0"/>
        <w:suppressAutoHyphens/>
        <w:spacing w:after="0" w:line="240" w:lineRule="auto"/>
        <w:ind w:left="283"/>
        <w:jc w:val="both"/>
        <w:rPr>
          <w:rFonts w:ascii="Calibri" w:eastAsia="HG Mincho Light J" w:hAnsi="Calibri" w:cs="Times New Roman"/>
          <w:color w:val="FF0000"/>
          <w:sz w:val="23"/>
          <w:szCs w:val="23"/>
        </w:rPr>
      </w:pPr>
    </w:p>
    <w:p w:rsidR="00E4566A" w:rsidRDefault="00E4566A" w:rsidP="00E4566A">
      <w:pPr>
        <w:widowControl w:val="0"/>
        <w:suppressAutoHyphens/>
        <w:spacing w:after="0" w:line="240" w:lineRule="auto"/>
        <w:ind w:left="283"/>
        <w:jc w:val="center"/>
        <w:rPr>
          <w:rFonts w:ascii="Calibri" w:eastAsia="HG Mincho Light J" w:hAnsi="Calibri" w:cs="Times New Roman"/>
          <w:b/>
          <w:sz w:val="23"/>
          <w:szCs w:val="23"/>
        </w:rPr>
      </w:pPr>
      <w:r>
        <w:rPr>
          <w:rFonts w:ascii="Calibri" w:eastAsia="HG Mincho Light J" w:hAnsi="Calibri" w:cs="Times New Roman"/>
          <w:b/>
          <w:sz w:val="23"/>
          <w:szCs w:val="23"/>
        </w:rPr>
        <w:t>§ 9</w:t>
      </w:r>
    </w:p>
    <w:p w:rsidR="00E4566A" w:rsidRDefault="00E4566A" w:rsidP="00E4566A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sz w:val="23"/>
          <w:szCs w:val="23"/>
        </w:rPr>
      </w:pPr>
      <w:r>
        <w:rPr>
          <w:rFonts w:ascii="Calibri" w:eastAsia="HG Mincho Light J" w:hAnsi="Calibri" w:cs="Times New Roman"/>
          <w:sz w:val="23"/>
          <w:szCs w:val="23"/>
        </w:rPr>
        <w:t>1.Zamawiający może odstąpić od umowy ze skutkiem natychmiastowym w następujących okolicznościach:</w:t>
      </w:r>
    </w:p>
    <w:p w:rsidR="00E4566A" w:rsidRDefault="00E4566A" w:rsidP="00E4566A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HG Mincho Light J" w:hAnsi="Calibri" w:cs="Times New Roman"/>
          <w:sz w:val="23"/>
          <w:szCs w:val="23"/>
        </w:rPr>
      </w:pPr>
      <w:r>
        <w:rPr>
          <w:rFonts w:ascii="Calibri" w:eastAsia="HG Mincho Light J" w:hAnsi="Calibri" w:cs="Times New Roman"/>
          <w:sz w:val="23"/>
          <w:szCs w:val="23"/>
        </w:rPr>
        <w:t>ogłoszenia upadłości lub likwidacji firmy Wykonawcy</w:t>
      </w:r>
    </w:p>
    <w:p w:rsidR="00E4566A" w:rsidRDefault="00E4566A" w:rsidP="00E4566A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HG Mincho Light J" w:hAnsi="Calibri" w:cs="Times New Roman"/>
          <w:sz w:val="23"/>
          <w:szCs w:val="23"/>
        </w:rPr>
      </w:pPr>
      <w:r>
        <w:rPr>
          <w:rFonts w:ascii="Calibri" w:eastAsia="HG Mincho Light J" w:hAnsi="Calibri" w:cs="Times New Roman"/>
          <w:sz w:val="23"/>
          <w:szCs w:val="23"/>
        </w:rPr>
        <w:t>zajęcia majątku Wykonawcy w toku egzekucji przeciw niemu prowadzonej,</w:t>
      </w:r>
    </w:p>
    <w:p w:rsidR="00E4566A" w:rsidRDefault="00E4566A" w:rsidP="00E4566A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HG Mincho Light J" w:hAnsi="Calibri" w:cs="Times New Roman"/>
          <w:sz w:val="23"/>
          <w:szCs w:val="23"/>
        </w:rPr>
      </w:pPr>
      <w:r>
        <w:rPr>
          <w:rFonts w:ascii="Calibri" w:eastAsia="HG Mincho Light J" w:hAnsi="Calibri" w:cs="Times New Roman"/>
          <w:sz w:val="23"/>
          <w:szCs w:val="23"/>
        </w:rPr>
        <w:t>naruszenia postanowień umowy mimo wezwania do zaniechania naruszeń,</w:t>
      </w:r>
    </w:p>
    <w:p w:rsidR="00E4566A" w:rsidRDefault="00E4566A" w:rsidP="00E4566A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HG Mincho Light J" w:hAnsi="Calibri" w:cs="Times New Roman"/>
          <w:sz w:val="23"/>
          <w:szCs w:val="23"/>
        </w:rPr>
      </w:pPr>
      <w:r>
        <w:rPr>
          <w:rFonts w:ascii="Calibri" w:eastAsia="HG Mincho Light J" w:hAnsi="Calibri" w:cs="Times New Roman"/>
          <w:sz w:val="23"/>
          <w:szCs w:val="23"/>
        </w:rPr>
        <w:t>gdy dostarczone tablice rejestracyjne są złej jakości lub nie spełniają norm wymaganych przepisami prawa,</w:t>
      </w:r>
    </w:p>
    <w:p w:rsidR="00E4566A" w:rsidRDefault="00E4566A" w:rsidP="00E4566A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HG Mincho Light J" w:hAnsi="Calibri" w:cs="Times New Roman"/>
          <w:sz w:val="23"/>
          <w:szCs w:val="23"/>
        </w:rPr>
      </w:pPr>
      <w:r>
        <w:rPr>
          <w:rFonts w:ascii="Calibri" w:eastAsia="HG Mincho Light J" w:hAnsi="Calibri" w:cs="Times New Roman"/>
          <w:sz w:val="23"/>
          <w:szCs w:val="23"/>
        </w:rPr>
        <w:t>gdy Wykonawca utracił certyfikat lub uprawnienia do wyrobu i dostawy tablic,</w:t>
      </w:r>
    </w:p>
    <w:p w:rsidR="00E4566A" w:rsidRDefault="00E4566A" w:rsidP="00E4566A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HG Mincho Light J" w:hAnsi="Calibri" w:cs="Times New Roman"/>
          <w:sz w:val="23"/>
          <w:szCs w:val="23"/>
        </w:rPr>
      </w:pPr>
      <w:r>
        <w:rPr>
          <w:rFonts w:ascii="Calibri" w:eastAsia="HG Mincho Light J" w:hAnsi="Calibri" w:cs="Times New Roman"/>
          <w:sz w:val="23"/>
          <w:szCs w:val="23"/>
        </w:rPr>
        <w:t>gdy Wykonawca został wykreślony z rejestru przedsiębiorców produkujących tablice rejestracyjne</w:t>
      </w:r>
    </w:p>
    <w:p w:rsidR="00E4566A" w:rsidRDefault="00E4566A" w:rsidP="00E4566A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HG Mincho Light J" w:hAnsi="Calibri" w:cs="Times New Roman"/>
          <w:sz w:val="23"/>
          <w:szCs w:val="23"/>
        </w:rPr>
      </w:pPr>
      <w:r>
        <w:rPr>
          <w:rFonts w:ascii="Calibri" w:eastAsia="HG Mincho Light J" w:hAnsi="Calibri" w:cs="Times New Roman"/>
          <w:sz w:val="23"/>
          <w:szCs w:val="23"/>
        </w:rPr>
        <w:t xml:space="preserve">gdy jej wykonanie zgodnie z aktualną treścią stanowiłoby naruszenie ogólnie </w:t>
      </w:r>
      <w:r>
        <w:rPr>
          <w:rFonts w:ascii="Calibri" w:eastAsia="HG Mincho Light J" w:hAnsi="Calibri" w:cs="Times New Roman"/>
          <w:sz w:val="23"/>
          <w:szCs w:val="23"/>
        </w:rPr>
        <w:lastRenderedPageBreak/>
        <w:t>obowiązujących przepisów prawa.</w:t>
      </w:r>
    </w:p>
    <w:p w:rsidR="00E4566A" w:rsidRDefault="00E4566A" w:rsidP="00E4566A">
      <w:pPr>
        <w:widowControl w:val="0"/>
        <w:suppressAutoHyphens/>
        <w:spacing w:after="0" w:line="240" w:lineRule="auto"/>
        <w:ind w:left="284"/>
        <w:jc w:val="both"/>
        <w:rPr>
          <w:rFonts w:ascii="Calibri" w:eastAsia="HG Mincho Light J" w:hAnsi="Calibri" w:cs="Times New Roman"/>
          <w:sz w:val="23"/>
          <w:szCs w:val="23"/>
        </w:rPr>
      </w:pPr>
      <w:r>
        <w:rPr>
          <w:rFonts w:ascii="Calibri" w:eastAsia="HG Mincho Light J" w:hAnsi="Calibri" w:cs="Times New Roman"/>
          <w:sz w:val="23"/>
          <w:szCs w:val="23"/>
        </w:rPr>
        <w:t xml:space="preserve">2.W razie istotnej zmiany okoliczności powodującej, że wykonanie umowy nie leży w interesie publicznym, czego nie można było przewidzieć w chwili zawarcia umowy, Zamawiający może odstąpić od umowy w terminie 30 dni od powzięcia wiadomości o tej okoliczności. </w:t>
      </w:r>
    </w:p>
    <w:p w:rsidR="00E4566A" w:rsidRDefault="00E4566A" w:rsidP="00E4566A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HG Mincho Light J" w:hAnsi="Calibri" w:cs="Times New Roman"/>
          <w:sz w:val="23"/>
          <w:szCs w:val="23"/>
        </w:rPr>
      </w:pPr>
      <w:r>
        <w:rPr>
          <w:rFonts w:ascii="Calibri" w:eastAsia="HG Mincho Light J" w:hAnsi="Calibri" w:cs="Times New Roman"/>
          <w:sz w:val="23"/>
          <w:szCs w:val="23"/>
        </w:rPr>
        <w:t>Odstąpienie od umowy winno nastąpić w formie pisemnej pod rygorem nieważności i winno zawierać uzasadnienie.</w:t>
      </w:r>
    </w:p>
    <w:p w:rsidR="00E4566A" w:rsidRDefault="00E4566A" w:rsidP="00E4566A">
      <w:pPr>
        <w:widowControl w:val="0"/>
        <w:suppressAutoHyphens/>
        <w:spacing w:after="0" w:line="240" w:lineRule="auto"/>
        <w:ind w:left="283"/>
        <w:jc w:val="center"/>
        <w:rPr>
          <w:rFonts w:ascii="Calibri" w:eastAsia="HG Mincho Light J" w:hAnsi="Calibri" w:cs="Times New Roman"/>
          <w:sz w:val="23"/>
          <w:szCs w:val="23"/>
        </w:rPr>
      </w:pPr>
    </w:p>
    <w:p w:rsidR="00E4566A" w:rsidRDefault="00E4566A" w:rsidP="00E4566A">
      <w:pPr>
        <w:widowControl w:val="0"/>
        <w:suppressAutoHyphens/>
        <w:spacing w:after="0" w:line="240" w:lineRule="auto"/>
        <w:jc w:val="center"/>
        <w:rPr>
          <w:rFonts w:ascii="Calibri" w:eastAsia="HG Mincho Light J" w:hAnsi="Calibri" w:cs="Times New Roman"/>
          <w:b/>
          <w:sz w:val="23"/>
          <w:szCs w:val="23"/>
        </w:rPr>
      </w:pPr>
      <w:r>
        <w:rPr>
          <w:rFonts w:ascii="Calibri" w:eastAsia="HG Mincho Light J" w:hAnsi="Calibri" w:cs="Times New Roman"/>
          <w:b/>
          <w:sz w:val="23"/>
          <w:szCs w:val="23"/>
        </w:rPr>
        <w:t>§ 10</w:t>
      </w:r>
    </w:p>
    <w:p w:rsidR="00E4566A" w:rsidRDefault="00E4566A" w:rsidP="00E4566A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E4566A" w:rsidRDefault="00E4566A" w:rsidP="00E4566A">
      <w:pPr>
        <w:widowControl w:val="0"/>
        <w:tabs>
          <w:tab w:val="left" w:pos="360"/>
          <w:tab w:val="left" w:pos="390"/>
        </w:tabs>
        <w:suppressAutoHyphens/>
        <w:spacing w:after="0" w:line="240" w:lineRule="auto"/>
        <w:ind w:left="468" w:hanging="468"/>
        <w:jc w:val="both"/>
        <w:rPr>
          <w:rFonts w:ascii="Calibri" w:eastAsia="HG Mincho Light J" w:hAnsi="Calibri" w:cs="Times New Roman"/>
          <w:sz w:val="23"/>
          <w:szCs w:val="23"/>
        </w:rPr>
      </w:pPr>
      <w:r>
        <w:rPr>
          <w:rFonts w:ascii="Calibri" w:eastAsia="HG Mincho Light J" w:hAnsi="Calibri" w:cs="Times New Roman"/>
          <w:sz w:val="23"/>
          <w:szCs w:val="23"/>
        </w:rPr>
        <w:t>1. W sprawach nieuregulowanych niniejszą umowę stosuje się przepisy Kodeksu Cywilnego.</w:t>
      </w:r>
    </w:p>
    <w:p w:rsidR="00E4566A" w:rsidRDefault="00E4566A" w:rsidP="00E4566A">
      <w:pPr>
        <w:widowControl w:val="0"/>
        <w:tabs>
          <w:tab w:val="left" w:pos="390"/>
        </w:tabs>
        <w:suppressAutoHyphens/>
        <w:spacing w:after="0" w:line="240" w:lineRule="auto"/>
        <w:jc w:val="both"/>
        <w:rPr>
          <w:rFonts w:ascii="Calibri" w:eastAsia="HG Mincho Light J" w:hAnsi="Calibri" w:cs="Times New Roman"/>
          <w:sz w:val="23"/>
          <w:szCs w:val="23"/>
        </w:rPr>
      </w:pPr>
      <w:r>
        <w:rPr>
          <w:rFonts w:ascii="Calibri" w:eastAsia="HG Mincho Light J" w:hAnsi="Calibri" w:cs="Times New Roman"/>
          <w:sz w:val="23"/>
          <w:szCs w:val="23"/>
        </w:rPr>
        <w:t>2. Spory wynikłe na tle niniejszej umowy będzie rozstrzygał właściwy Sąd dla strony Zamawiającej.</w:t>
      </w:r>
    </w:p>
    <w:p w:rsidR="00E4566A" w:rsidRDefault="00E4566A" w:rsidP="00E4566A">
      <w:pPr>
        <w:widowControl w:val="0"/>
        <w:tabs>
          <w:tab w:val="left" w:pos="1209"/>
          <w:tab w:val="left" w:pos="1239"/>
        </w:tabs>
        <w:suppressAutoHyphens/>
        <w:spacing w:after="0" w:line="240" w:lineRule="auto"/>
        <w:jc w:val="both"/>
        <w:rPr>
          <w:rFonts w:ascii="Calibri" w:eastAsia="HG Mincho Light J" w:hAnsi="Calibri" w:cs="Times New Roman"/>
          <w:sz w:val="23"/>
          <w:szCs w:val="23"/>
        </w:rPr>
      </w:pPr>
      <w:r>
        <w:rPr>
          <w:rFonts w:ascii="Calibri" w:eastAsia="HG Mincho Light J" w:hAnsi="Calibri" w:cs="Times New Roman"/>
          <w:sz w:val="23"/>
          <w:szCs w:val="23"/>
        </w:rPr>
        <w:t>3.Wszelkie zmiany i uzupełnienia treści umowy wymagają dla swej ważności formy pisemnej.</w:t>
      </w:r>
    </w:p>
    <w:p w:rsidR="00E4566A" w:rsidRDefault="00E4566A" w:rsidP="00E4566A">
      <w:pPr>
        <w:widowControl w:val="0"/>
        <w:tabs>
          <w:tab w:val="left" w:pos="0"/>
          <w:tab w:val="left" w:pos="390"/>
        </w:tabs>
        <w:suppressAutoHyphens/>
        <w:spacing w:after="0" w:line="240" w:lineRule="auto"/>
        <w:jc w:val="both"/>
        <w:rPr>
          <w:rFonts w:ascii="Calibri" w:eastAsia="HG Mincho Light J" w:hAnsi="Calibri" w:cs="Times New Roman"/>
          <w:sz w:val="23"/>
          <w:szCs w:val="23"/>
        </w:rPr>
      </w:pPr>
      <w:r>
        <w:rPr>
          <w:rFonts w:ascii="Calibri" w:eastAsia="HG Mincho Light J" w:hAnsi="Calibri" w:cs="Times New Roman"/>
          <w:sz w:val="23"/>
          <w:szCs w:val="23"/>
        </w:rPr>
        <w:t>4. Umowę niniejszą sporządzono w trzech jednobrzmiących egzemplarzach, dwa dla Zamawiającego i jeden dla Wykonawcy.</w:t>
      </w:r>
    </w:p>
    <w:p w:rsidR="00E4566A" w:rsidRDefault="00E4566A" w:rsidP="00E4566A">
      <w:pPr>
        <w:widowControl w:val="0"/>
        <w:tabs>
          <w:tab w:val="left" w:pos="0"/>
          <w:tab w:val="left" w:pos="390"/>
        </w:tabs>
        <w:suppressAutoHyphens/>
        <w:spacing w:after="0" w:line="240" w:lineRule="auto"/>
        <w:jc w:val="both"/>
        <w:rPr>
          <w:rFonts w:ascii="Calibri" w:eastAsia="HG Mincho Light J" w:hAnsi="Calibri" w:cs="Times New Roman"/>
          <w:b/>
          <w:sz w:val="23"/>
          <w:szCs w:val="23"/>
        </w:rPr>
      </w:pPr>
    </w:p>
    <w:p w:rsidR="00E4566A" w:rsidRDefault="00E4566A" w:rsidP="00E4566A">
      <w:pPr>
        <w:widowControl w:val="0"/>
        <w:tabs>
          <w:tab w:val="left" w:pos="0"/>
          <w:tab w:val="left" w:pos="390"/>
        </w:tabs>
        <w:suppressAutoHyphens/>
        <w:spacing w:after="0" w:line="240" w:lineRule="auto"/>
        <w:jc w:val="both"/>
        <w:rPr>
          <w:rFonts w:ascii="Calibri" w:eastAsia="HG Mincho Light J" w:hAnsi="Calibri" w:cs="Times New Roman"/>
          <w:b/>
          <w:sz w:val="23"/>
          <w:szCs w:val="23"/>
        </w:rPr>
      </w:pPr>
    </w:p>
    <w:p w:rsidR="00E4566A" w:rsidRDefault="00E4566A" w:rsidP="00E4566A">
      <w:pPr>
        <w:widowControl w:val="0"/>
        <w:tabs>
          <w:tab w:val="left" w:pos="0"/>
          <w:tab w:val="left" w:pos="390"/>
        </w:tabs>
        <w:suppressAutoHyphens/>
        <w:spacing w:after="0" w:line="240" w:lineRule="auto"/>
        <w:jc w:val="both"/>
        <w:rPr>
          <w:rFonts w:ascii="Calibri" w:eastAsia="HG Mincho Light J" w:hAnsi="Calibri" w:cs="Times New Roman"/>
          <w:b/>
          <w:sz w:val="23"/>
          <w:szCs w:val="23"/>
        </w:rPr>
      </w:pPr>
      <w:r>
        <w:rPr>
          <w:rFonts w:ascii="Calibri" w:eastAsia="HG Mincho Light J" w:hAnsi="Calibri" w:cs="Times New Roman"/>
          <w:b/>
          <w:sz w:val="23"/>
          <w:szCs w:val="23"/>
        </w:rPr>
        <w:t xml:space="preserve">                 </w:t>
      </w:r>
    </w:p>
    <w:p w:rsidR="00E4566A" w:rsidRDefault="00E4566A" w:rsidP="00E4566A">
      <w:pPr>
        <w:widowControl w:val="0"/>
        <w:tabs>
          <w:tab w:val="left" w:pos="0"/>
          <w:tab w:val="left" w:pos="390"/>
        </w:tabs>
        <w:suppressAutoHyphens/>
        <w:spacing w:after="0" w:line="240" w:lineRule="auto"/>
        <w:jc w:val="both"/>
        <w:rPr>
          <w:rFonts w:ascii="Calibri" w:eastAsia="HG Mincho Light J" w:hAnsi="Calibri" w:cs="Times New Roman"/>
          <w:b/>
          <w:sz w:val="23"/>
          <w:szCs w:val="23"/>
        </w:rPr>
      </w:pPr>
      <w:r>
        <w:rPr>
          <w:rFonts w:ascii="Calibri" w:eastAsia="HG Mincho Light J" w:hAnsi="Calibri" w:cs="Times New Roman"/>
          <w:b/>
          <w:sz w:val="23"/>
          <w:szCs w:val="23"/>
        </w:rPr>
        <w:t xml:space="preserve">             Zamawiający</w:t>
      </w:r>
      <w:r>
        <w:rPr>
          <w:rFonts w:ascii="Calibri" w:eastAsia="HG Mincho Light J" w:hAnsi="Calibri" w:cs="Times New Roman"/>
          <w:b/>
          <w:sz w:val="23"/>
          <w:szCs w:val="23"/>
        </w:rPr>
        <w:tab/>
      </w:r>
      <w:r>
        <w:rPr>
          <w:rFonts w:ascii="Calibri" w:eastAsia="HG Mincho Light J" w:hAnsi="Calibri" w:cs="Times New Roman"/>
          <w:b/>
          <w:sz w:val="23"/>
          <w:szCs w:val="23"/>
        </w:rPr>
        <w:tab/>
      </w:r>
      <w:r>
        <w:rPr>
          <w:rFonts w:ascii="Calibri" w:eastAsia="HG Mincho Light J" w:hAnsi="Calibri" w:cs="Times New Roman"/>
          <w:b/>
          <w:sz w:val="23"/>
          <w:szCs w:val="23"/>
        </w:rPr>
        <w:tab/>
      </w:r>
      <w:r>
        <w:rPr>
          <w:rFonts w:ascii="Calibri" w:eastAsia="HG Mincho Light J" w:hAnsi="Calibri" w:cs="Times New Roman"/>
          <w:b/>
          <w:sz w:val="23"/>
          <w:szCs w:val="23"/>
        </w:rPr>
        <w:tab/>
      </w:r>
      <w:r>
        <w:rPr>
          <w:rFonts w:ascii="Calibri" w:eastAsia="HG Mincho Light J" w:hAnsi="Calibri" w:cs="Times New Roman"/>
          <w:b/>
          <w:sz w:val="23"/>
          <w:szCs w:val="23"/>
        </w:rPr>
        <w:tab/>
      </w:r>
      <w:r>
        <w:rPr>
          <w:rFonts w:ascii="Calibri" w:eastAsia="HG Mincho Light J" w:hAnsi="Calibri" w:cs="Times New Roman"/>
          <w:b/>
          <w:sz w:val="23"/>
          <w:szCs w:val="23"/>
        </w:rPr>
        <w:tab/>
      </w:r>
      <w:r>
        <w:rPr>
          <w:rFonts w:ascii="Calibri" w:eastAsia="HG Mincho Light J" w:hAnsi="Calibri" w:cs="Times New Roman"/>
          <w:b/>
          <w:sz w:val="23"/>
          <w:szCs w:val="23"/>
        </w:rPr>
        <w:tab/>
        <w:t>Wykonawca</w:t>
      </w:r>
    </w:p>
    <w:p w:rsidR="00E4566A" w:rsidRDefault="00E4566A" w:rsidP="00E4566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kern w:val="2"/>
          <w:sz w:val="23"/>
          <w:szCs w:val="23"/>
          <w:lang w:eastAsia="ar-SA"/>
        </w:rPr>
      </w:pPr>
    </w:p>
    <w:p w:rsidR="00E4566A" w:rsidRDefault="00E4566A" w:rsidP="00E4566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kern w:val="2"/>
          <w:sz w:val="23"/>
          <w:szCs w:val="23"/>
          <w:lang w:eastAsia="ar-SA"/>
        </w:rPr>
      </w:pPr>
    </w:p>
    <w:p w:rsidR="00E4566A" w:rsidRDefault="00E4566A" w:rsidP="00E4566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kern w:val="2"/>
          <w:sz w:val="23"/>
          <w:szCs w:val="23"/>
          <w:lang w:eastAsia="ar-SA"/>
        </w:rPr>
      </w:pPr>
    </w:p>
    <w:p w:rsidR="00E4566A" w:rsidRDefault="00E4566A" w:rsidP="00E4566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kern w:val="2"/>
          <w:sz w:val="23"/>
          <w:szCs w:val="23"/>
          <w:lang w:eastAsia="ar-SA"/>
        </w:rPr>
      </w:pPr>
    </w:p>
    <w:p w:rsidR="00E4566A" w:rsidRDefault="00E4566A" w:rsidP="00E4566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kern w:val="2"/>
          <w:sz w:val="23"/>
          <w:szCs w:val="23"/>
          <w:lang w:eastAsia="ar-SA"/>
        </w:rPr>
      </w:pPr>
    </w:p>
    <w:p w:rsidR="00E4566A" w:rsidRDefault="00E4566A" w:rsidP="00E4566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kern w:val="2"/>
          <w:sz w:val="23"/>
          <w:szCs w:val="23"/>
          <w:lang w:eastAsia="ar-SA"/>
        </w:rPr>
      </w:pPr>
    </w:p>
    <w:p w:rsidR="00E4566A" w:rsidRDefault="00E4566A" w:rsidP="00E4566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kern w:val="2"/>
          <w:sz w:val="23"/>
          <w:szCs w:val="23"/>
          <w:lang w:eastAsia="ar-SA"/>
        </w:rPr>
      </w:pPr>
    </w:p>
    <w:p w:rsidR="00E4566A" w:rsidRDefault="00E4566A" w:rsidP="00E4566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kern w:val="2"/>
          <w:sz w:val="23"/>
          <w:szCs w:val="23"/>
          <w:lang w:eastAsia="ar-SA"/>
        </w:rPr>
      </w:pPr>
    </w:p>
    <w:p w:rsidR="00E4566A" w:rsidRDefault="00E4566A" w:rsidP="00E4566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kern w:val="2"/>
          <w:sz w:val="23"/>
          <w:szCs w:val="23"/>
          <w:lang w:eastAsia="ar-SA"/>
        </w:rPr>
      </w:pPr>
    </w:p>
    <w:p w:rsidR="00E4566A" w:rsidRDefault="00E4566A" w:rsidP="00E4566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kern w:val="2"/>
          <w:sz w:val="23"/>
          <w:szCs w:val="23"/>
          <w:lang w:eastAsia="ar-SA"/>
        </w:rPr>
      </w:pPr>
    </w:p>
    <w:p w:rsidR="00E4566A" w:rsidRDefault="00E4566A" w:rsidP="00E4566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kern w:val="2"/>
          <w:sz w:val="23"/>
          <w:szCs w:val="23"/>
          <w:lang w:eastAsia="ar-SA"/>
        </w:rPr>
      </w:pPr>
    </w:p>
    <w:p w:rsidR="00E4566A" w:rsidRDefault="00E4566A" w:rsidP="00E4566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kern w:val="2"/>
          <w:sz w:val="23"/>
          <w:szCs w:val="23"/>
          <w:lang w:eastAsia="ar-SA"/>
        </w:rPr>
      </w:pPr>
    </w:p>
    <w:p w:rsidR="00E4566A" w:rsidRDefault="00E4566A" w:rsidP="00E4566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kern w:val="2"/>
          <w:sz w:val="23"/>
          <w:szCs w:val="23"/>
          <w:lang w:eastAsia="ar-SA"/>
        </w:rPr>
      </w:pPr>
    </w:p>
    <w:p w:rsidR="008A1641" w:rsidRDefault="008A1641">
      <w:bookmarkStart w:id="0" w:name="_GoBack"/>
      <w:bookmarkEnd w:id="0"/>
    </w:p>
    <w:sectPr w:rsidR="008A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6F5"/>
    <w:multiLevelType w:val="hybridMultilevel"/>
    <w:tmpl w:val="22348284"/>
    <w:lvl w:ilvl="0" w:tplc="98F0B1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6D97"/>
    <w:multiLevelType w:val="hybridMultilevel"/>
    <w:tmpl w:val="515493E4"/>
    <w:lvl w:ilvl="0" w:tplc="AE44EAE8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93BAD"/>
    <w:multiLevelType w:val="hybridMultilevel"/>
    <w:tmpl w:val="2E00407A"/>
    <w:lvl w:ilvl="0" w:tplc="F3D853D2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7C564CC"/>
    <w:multiLevelType w:val="hybridMultilevel"/>
    <w:tmpl w:val="87BC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41001"/>
    <w:multiLevelType w:val="hybridMultilevel"/>
    <w:tmpl w:val="237CD13C"/>
    <w:lvl w:ilvl="0" w:tplc="DF6CE6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6B1469"/>
    <w:multiLevelType w:val="hybridMultilevel"/>
    <w:tmpl w:val="AAACF7CE"/>
    <w:lvl w:ilvl="0" w:tplc="AC9EB3EE">
      <w:start w:val="1"/>
      <w:numFmt w:val="decimal"/>
      <w:lvlText w:val="%1."/>
      <w:lvlJc w:val="left"/>
      <w:pPr>
        <w:ind w:left="405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AA7684F"/>
    <w:multiLevelType w:val="hybridMultilevel"/>
    <w:tmpl w:val="D90649CE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6A"/>
    <w:rsid w:val="00674943"/>
    <w:rsid w:val="008A1641"/>
    <w:rsid w:val="00E4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Sidor</dc:creator>
  <cp:lastModifiedBy>Elżbieta Sidor</cp:lastModifiedBy>
  <cp:revision>2</cp:revision>
  <dcterms:created xsi:type="dcterms:W3CDTF">2017-12-04T12:18:00Z</dcterms:created>
  <dcterms:modified xsi:type="dcterms:W3CDTF">2017-12-04T12:18:00Z</dcterms:modified>
</cp:coreProperties>
</file>