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411" w:rsidRDefault="002D2411" w:rsidP="002D2411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Zał. nr 1</w:t>
      </w:r>
    </w:p>
    <w:p w:rsidR="002D2411" w:rsidRDefault="002D2411" w:rsidP="002D2411">
      <w:pPr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</w:p>
    <w:p w:rsidR="002D2411" w:rsidRDefault="002D2411" w:rsidP="002D241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Do Uchwały  Nr 11/2015</w:t>
      </w:r>
    </w:p>
    <w:p w:rsidR="002D2411" w:rsidRDefault="002D2411" w:rsidP="002D2411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Zarządu Powiatu</w:t>
      </w:r>
    </w:p>
    <w:p w:rsidR="002D2411" w:rsidRDefault="002D2411" w:rsidP="002D24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Strzelecko – Drezdeneckiego</w:t>
      </w:r>
    </w:p>
    <w:p w:rsidR="002D2411" w:rsidRDefault="002D2411" w:rsidP="002D2411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              z dnia 16 stycznia 2015 roku</w:t>
      </w:r>
    </w:p>
    <w:p w:rsidR="002D2411" w:rsidRDefault="002D2411" w:rsidP="002D2411">
      <w:pPr>
        <w:jc w:val="both"/>
        <w:rPr>
          <w:rFonts w:ascii="Arial" w:hAnsi="Arial" w:cs="Arial"/>
          <w:sz w:val="18"/>
          <w:szCs w:val="18"/>
        </w:rPr>
      </w:pPr>
    </w:p>
    <w:p w:rsidR="002D2411" w:rsidRDefault="002D2411" w:rsidP="002D241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Działając na podstawie art. 13 ustawy z dnia 24 kwietnia 2003 roku o działalności   pożytku publicznego                            i wolontariacie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( tj. Dz. U. z 2014.1118 ze zm.)</w:t>
      </w:r>
    </w:p>
    <w:p w:rsidR="002D2411" w:rsidRDefault="002D2411" w:rsidP="002D2411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2D2411" w:rsidRDefault="002D2411" w:rsidP="002D2411">
      <w:pPr>
        <w:ind w:firstLine="708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Zarząd Powiatu Strzelecko – Drezdeneckiego</w:t>
      </w:r>
    </w:p>
    <w:p w:rsidR="002D2411" w:rsidRDefault="002D2411" w:rsidP="002D24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ogłasza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otwarty konkurs ofert na wykonanie zadań publicznych realizowanych przez powiat w roku 2015 przez podmioty działające w sferze pożytku publicznego w zakresie:</w:t>
      </w:r>
    </w:p>
    <w:p w:rsidR="002D2411" w:rsidRDefault="002D2411" w:rsidP="002D241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D2411" w:rsidRDefault="002D2411" w:rsidP="002D24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 Kultura fizyczna w tym działalnie na rzecz osób niepełnosprawnych - </w:t>
      </w:r>
      <w:r>
        <w:rPr>
          <w:rFonts w:ascii="Arial" w:hAnsi="Arial" w:cs="Arial"/>
          <w:sz w:val="22"/>
          <w:szCs w:val="22"/>
        </w:rPr>
        <w:t>zaplanowane środki</w:t>
      </w:r>
      <w:r>
        <w:rPr>
          <w:rFonts w:ascii="Arial" w:hAnsi="Arial" w:cs="Arial"/>
          <w:b/>
          <w:sz w:val="22"/>
          <w:szCs w:val="22"/>
        </w:rPr>
        <w:t xml:space="preserve"> 20.000 zł w tym 9.000 zł z przeznaczeniem na udzielenie dotacji w zakresie: </w:t>
      </w:r>
    </w:p>
    <w:p w:rsidR="002D2411" w:rsidRDefault="002D2411" w:rsidP="002D241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upowszechnianie turystyki i rekreacji wśród dzieci, młodzieży i dorosłych mieszkańców powiatu,</w:t>
      </w:r>
    </w:p>
    <w:p w:rsidR="002D2411" w:rsidRDefault="002D2411" w:rsidP="002D241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upowszechnianie turystyki, rekreacji i sportu wśród dzieci i młodzieży niepełnosprawnych,</w:t>
      </w:r>
    </w:p>
    <w:p w:rsidR="002D2411" w:rsidRDefault="002D2411" w:rsidP="002D24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zapobieganie poprzez sport patologiom społecznym,</w:t>
      </w:r>
    </w:p>
    <w:p w:rsidR="002D2411" w:rsidRDefault="002D2411" w:rsidP="002D2411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integracja i współzawodnictwo ze środowiskiem osób niepełnosprawnych</w:t>
      </w:r>
      <w:r>
        <w:rPr>
          <w:rFonts w:ascii="Arial" w:hAnsi="Arial" w:cs="Arial"/>
          <w:b/>
          <w:sz w:val="22"/>
          <w:szCs w:val="22"/>
        </w:rPr>
        <w:t>,</w:t>
      </w:r>
    </w:p>
    <w:p w:rsidR="002D2411" w:rsidRDefault="002D2411" w:rsidP="002D24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uczestnictwo w imprezach o zasięgu ponadregionalnym,</w:t>
      </w:r>
    </w:p>
    <w:p w:rsidR="002D2411" w:rsidRDefault="002D2411" w:rsidP="002D241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formy rywalizacji i popularyzacji sportu (turnieje, zawody, olimpiady).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zadania wymienione w obszarze kultura fizyczna w roku 2014 powiat przeznaczył 19.822</w:t>
      </w:r>
    </w:p>
    <w:p w:rsidR="002D2411" w:rsidRDefault="002D2411" w:rsidP="002D2411">
      <w:pPr>
        <w:jc w:val="both"/>
        <w:rPr>
          <w:rFonts w:ascii="Arial" w:hAnsi="Arial" w:cs="Arial"/>
          <w:sz w:val="16"/>
          <w:szCs w:val="16"/>
        </w:rPr>
      </w:pPr>
    </w:p>
    <w:p w:rsidR="002D2411" w:rsidRDefault="002D2411" w:rsidP="002D24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Kultura i ochrona dziedzictwa narodowego - </w:t>
      </w:r>
      <w:r>
        <w:rPr>
          <w:rFonts w:ascii="Arial" w:hAnsi="Arial" w:cs="Arial"/>
          <w:sz w:val="22"/>
          <w:szCs w:val="22"/>
        </w:rPr>
        <w:t>zaplanowane środki</w:t>
      </w:r>
      <w:r>
        <w:rPr>
          <w:rFonts w:ascii="Arial" w:hAnsi="Arial" w:cs="Arial"/>
          <w:b/>
          <w:sz w:val="22"/>
          <w:szCs w:val="22"/>
        </w:rPr>
        <w:t xml:space="preserve"> 23.000 zł w tym zaplanowane na udzielenie dotacji w wysokości 12.000 zł (5.000 zł stanowi kwota przeznaczona na ochronę dóbr kultury, poza konkursem )</w:t>
      </w:r>
      <w:r>
        <w:rPr>
          <w:rFonts w:ascii="Arial" w:hAnsi="Arial" w:cs="Arial"/>
          <w:sz w:val="22"/>
          <w:szCs w:val="22"/>
        </w:rPr>
        <w:t>:</w:t>
      </w:r>
    </w:p>
    <w:p w:rsidR="002D2411" w:rsidRDefault="002D2411" w:rsidP="002D24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pielęgnowanie polskości, postaw patriotycznych, rozwijanie tradycji narodowych poprzez różnorodne formy działania,</w:t>
      </w:r>
    </w:p>
    <w:p w:rsidR="002D2411" w:rsidRDefault="002D2411" w:rsidP="002D24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promowanie inicjatyw wspólnot lokalnych i mniejszościowych,</w:t>
      </w:r>
    </w:p>
    <w:p w:rsidR="002D2411" w:rsidRDefault="002D2411" w:rsidP="002D241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formy działalności kulturalnej i promocyjnej powiatu (konkursy, plenery, spotkania, wystawy), </w:t>
      </w:r>
    </w:p>
    <w:p w:rsidR="002D2411" w:rsidRDefault="002D2411" w:rsidP="002D241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4 ) wspieranie animatorów kultury i twórczości lokalnej.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realizację wymienionych zadań w roku 2014 powiat przeznaczył 22.977 zł,</w:t>
      </w:r>
    </w:p>
    <w:p w:rsidR="002D2411" w:rsidRDefault="002D2411" w:rsidP="002D2411">
      <w:pPr>
        <w:jc w:val="both"/>
        <w:rPr>
          <w:rFonts w:ascii="Arial" w:hAnsi="Arial" w:cs="Arial"/>
          <w:sz w:val="16"/>
          <w:szCs w:val="16"/>
        </w:rPr>
      </w:pPr>
    </w:p>
    <w:p w:rsidR="002D2411" w:rsidRDefault="002D2411" w:rsidP="002D24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Zasady przyznawania dotacji.</w:t>
      </w:r>
    </w:p>
    <w:p w:rsidR="002D2411" w:rsidRDefault="002D2411" w:rsidP="002D241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Zlecanie realizacji zadań nastąpi w oparciu art. 16 ustawy.</w:t>
      </w:r>
    </w:p>
    <w:p w:rsidR="002D2411" w:rsidRDefault="002D2411" w:rsidP="002D241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Udzielenie dotacji nastąpi w trybie zlecania poprzez wspieranie realizacji zadań.</w:t>
      </w:r>
    </w:p>
    <w:p w:rsidR="002D2411" w:rsidRDefault="002D2411" w:rsidP="002D241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Udzielona dotacja może być niższa niż wnioskowana w ofercie z prawem negocjowania zmniejszenia zakresu rzeczowego, bądź rezygnacji z jego realizacji.</w:t>
      </w:r>
    </w:p>
    <w:p w:rsidR="002D2411" w:rsidRDefault="002D2411" w:rsidP="002D241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okoliczności wcześniej nieujawnionych, podważających wiarygodność finansową, merytoryczną lub gdy realizacja zadania znacznie odbiegać będzie                     od oferty podmiotu wyłonionego w konkursie, Zarząd Powiatu może odstąpić                    od podpisania</w:t>
      </w:r>
      <w:r>
        <w:rPr>
          <w:rFonts w:ascii="Arial" w:hAnsi="Arial" w:cs="Arial"/>
          <w:sz w:val="22"/>
          <w:szCs w:val="22"/>
        </w:rPr>
        <w:tab/>
        <w:t>umowy i udzielenia dotacji.</w:t>
      </w:r>
    </w:p>
    <w:p w:rsidR="002D2411" w:rsidRDefault="002D2411" w:rsidP="002D241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Dotacja winna być wykorzystana zgodnie z obowiązującymi przepisami i celem na jaki została udzielona.</w:t>
      </w:r>
    </w:p>
    <w:p w:rsidR="002D2411" w:rsidRDefault="002D2411" w:rsidP="002D241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wszystkich wybranych zadań nastąpi do 30 grudnia 2015 roku (terminy określone zostaną w umowie).</w:t>
      </w:r>
    </w:p>
    <w:p w:rsidR="002D2411" w:rsidRDefault="002D2411" w:rsidP="002D2411">
      <w:pPr>
        <w:jc w:val="both"/>
        <w:rPr>
          <w:rFonts w:ascii="Arial" w:hAnsi="Arial" w:cs="Arial"/>
          <w:sz w:val="16"/>
          <w:szCs w:val="16"/>
        </w:rPr>
      </w:pPr>
    </w:p>
    <w:p w:rsidR="002D2411" w:rsidRDefault="002D2411" w:rsidP="002D2411">
      <w:pPr>
        <w:jc w:val="both"/>
        <w:rPr>
          <w:rFonts w:ascii="Arial" w:hAnsi="Arial" w:cs="Arial"/>
          <w:b/>
          <w:sz w:val="22"/>
          <w:szCs w:val="22"/>
        </w:rPr>
      </w:pPr>
    </w:p>
    <w:p w:rsidR="002D2411" w:rsidRDefault="002D2411" w:rsidP="002D2411">
      <w:pPr>
        <w:jc w:val="both"/>
        <w:rPr>
          <w:rFonts w:ascii="Arial" w:hAnsi="Arial" w:cs="Arial"/>
          <w:b/>
          <w:sz w:val="22"/>
          <w:szCs w:val="22"/>
        </w:rPr>
      </w:pPr>
    </w:p>
    <w:p w:rsidR="002D2411" w:rsidRDefault="002D2411" w:rsidP="002D2411">
      <w:pPr>
        <w:jc w:val="both"/>
        <w:rPr>
          <w:rFonts w:ascii="Arial" w:hAnsi="Arial" w:cs="Arial"/>
          <w:b/>
          <w:sz w:val="22"/>
          <w:szCs w:val="22"/>
        </w:rPr>
      </w:pPr>
    </w:p>
    <w:p w:rsidR="002D2411" w:rsidRDefault="002D2411" w:rsidP="002D2411">
      <w:pPr>
        <w:jc w:val="both"/>
        <w:rPr>
          <w:rFonts w:ascii="Arial" w:hAnsi="Arial" w:cs="Arial"/>
          <w:b/>
          <w:sz w:val="22"/>
          <w:szCs w:val="22"/>
        </w:rPr>
      </w:pPr>
    </w:p>
    <w:p w:rsidR="002D2411" w:rsidRDefault="002D2411" w:rsidP="002D2411">
      <w:pPr>
        <w:jc w:val="both"/>
        <w:rPr>
          <w:rFonts w:ascii="Arial" w:hAnsi="Arial" w:cs="Arial"/>
          <w:b/>
          <w:sz w:val="22"/>
          <w:szCs w:val="22"/>
        </w:rPr>
      </w:pPr>
    </w:p>
    <w:p w:rsidR="002D2411" w:rsidRDefault="002D2411" w:rsidP="002D24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IV. Warunki składania ofert</w:t>
      </w:r>
    </w:p>
    <w:p w:rsidR="002D2411" w:rsidRDefault="002D2411" w:rsidP="002D241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Podmioty uprawnione do udziału w otwartym konkursie określone w art. 3 ust. 3 składają pisemne oferty w zamkniętych, podpisanych  kopertach z podaniem nazwy zadania  zgodnego  z niniejszym ogłoszeniem (na każde zadanie odrębnie).</w:t>
      </w:r>
    </w:p>
    <w:p w:rsidR="002D2411" w:rsidRDefault="002D2411" w:rsidP="002D2411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 winna zwierać w szczególności:</w:t>
      </w:r>
    </w:p>
    <w:p w:rsidR="002D2411" w:rsidRDefault="002D2411" w:rsidP="002D241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 rzeczowy zakres zadania,</w:t>
      </w:r>
    </w:p>
    <w:p w:rsidR="002D2411" w:rsidRDefault="002D2411" w:rsidP="002D241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termin, miejsce realizacji zadania,</w:t>
      </w:r>
    </w:p>
    <w:p w:rsidR="002D2411" w:rsidRDefault="002D2411" w:rsidP="002D241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kalkulację przewidywanych kosztów zadania, </w:t>
      </w:r>
    </w:p>
    <w:p w:rsidR="002D2411" w:rsidRDefault="002D2411" w:rsidP="002D2411">
      <w:pPr>
        <w:numPr>
          <w:ilvl w:val="1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możliwości techniczne, zasoby kadrowe, wysokość środków pozyskanych                      z innych źródeł.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w ofercie złożonej wspólnie przez dwie lub więcej organizacje wskazać należy: </w:t>
      </w:r>
    </w:p>
    <w:p w:rsidR="002D2411" w:rsidRDefault="002D2411" w:rsidP="002D241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sposób reprezentacji podmiotów, </w:t>
      </w:r>
    </w:p>
    <w:p w:rsidR="002D2411" w:rsidRDefault="002D2411" w:rsidP="002D2411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określić zakres zadań wykonanych przez poszczególne podmioty.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Oferty należy składać na druku określonym w Rozporządzeniu Ministra Pracy i Polityki Społecznej </w:t>
      </w:r>
      <w:r>
        <w:rPr>
          <w:rFonts w:ascii="Arial" w:hAnsi="Arial" w:cs="Arial"/>
          <w:sz w:val="22"/>
          <w:szCs w:val="22"/>
        </w:rPr>
        <w:br/>
        <w:t>z dnia 10 stycznia 2011 roku w sprawie wzoru oferty i ramowego wzoru umowy na wykonanie zadania publicznego, wzoru sprawozdania  z wykonania tego zadania                          (Dz. U. Nr 6, poz.25).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Druki dostępne są na stronie internetowej Starostwa Powiatowego </w:t>
      </w:r>
      <w:hyperlink r:id="rId5" w:history="1">
        <w:r>
          <w:rPr>
            <w:rStyle w:val="Hipercze"/>
            <w:rFonts w:ascii="Arial" w:hAnsi="Arial" w:cs="Arial"/>
            <w:sz w:val="22"/>
            <w:szCs w:val="22"/>
          </w:rPr>
          <w:t>www.bip.fsd.pl</w:t>
        </w:r>
      </w:hyperlink>
      <w:r>
        <w:rPr>
          <w:rFonts w:ascii="Arial" w:hAnsi="Arial" w:cs="Arial"/>
          <w:sz w:val="22"/>
          <w:szCs w:val="22"/>
        </w:rPr>
        <w:t xml:space="preserve">                        lub  w pokoju 101 tel. (95) 76 37 018.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Wyniki konkursu zostaną podane do publicznej wiadomości w formie wykazu umieszczonego w Biuletynie Informacji Publicznej (BIP), oraz na tablicy ogłoszeń Starostwa Powiatowego                    w Strzelcach Krajeńskich.</w:t>
      </w:r>
    </w:p>
    <w:p w:rsidR="002D2411" w:rsidRDefault="002D2411" w:rsidP="002D2411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Do oferty należy dołączyć: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aktualny odpis z Krajowego Rejestru Sądowego, innego rejestru   lub ewidencji, 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aktualny statut podmiotu ( nie dotyczy parafii i innych kościelnych osób prawnych nieposiadających statusu organizacji pożytku publicznego)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 przypadku złożenia ofert wspólnych dokument potwierdzających                              upoważnienie do działania w imieniu oferentów,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pełnomocnictwo do działania w imieniu organizacji w przypadku gdy umowę     o dotację będą podpisywać osoby inne niż uprawnione do reprezentacji  wg statutu.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Wyboru ofert dokona powołana przez Zarząd Powiatu Komisja, w skład której wejdą przedstawiciele organu jednostki oraz osoby reprezentujące organizacje pozarządowe,                   z wyłączeniem osób reprezentujących organizacje pozarządowe biorące udział w konkursie. W</w:t>
      </w:r>
      <w:r>
        <w:rPr>
          <w:rFonts w:ascii="Arial" w:hAnsi="Arial" w:cs="Arial"/>
          <w:sz w:val="22"/>
          <w:szCs w:val="22"/>
        </w:rPr>
        <w:tab/>
        <w:t>pracach</w:t>
      </w:r>
      <w:r>
        <w:rPr>
          <w:rFonts w:ascii="Arial" w:hAnsi="Arial" w:cs="Arial"/>
          <w:sz w:val="22"/>
          <w:szCs w:val="22"/>
        </w:rPr>
        <w:tab/>
        <w:t>Komisji</w:t>
      </w:r>
      <w:r>
        <w:rPr>
          <w:rFonts w:ascii="Arial" w:hAnsi="Arial" w:cs="Arial"/>
          <w:sz w:val="22"/>
          <w:szCs w:val="22"/>
        </w:rPr>
        <w:tab/>
        <w:t>mogą  z głosem doradczym uczestniczyć osoby                     o wiedzy specjalistycznej obejmującej  zakres zadań publicznych.</w:t>
      </w:r>
    </w:p>
    <w:p w:rsidR="002D2411" w:rsidRDefault="002D2411" w:rsidP="002D2411">
      <w:pPr>
        <w:jc w:val="both"/>
        <w:rPr>
          <w:rFonts w:ascii="Arial" w:hAnsi="Arial" w:cs="Arial"/>
          <w:sz w:val="16"/>
          <w:szCs w:val="16"/>
        </w:rPr>
      </w:pPr>
    </w:p>
    <w:p w:rsidR="002D2411" w:rsidRDefault="002D2411" w:rsidP="002D24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Kryteria i tryb wyboru ofert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1.Komisja dokona wyboru ofert w terminie </w:t>
      </w:r>
      <w:r>
        <w:rPr>
          <w:rFonts w:ascii="Arial" w:hAnsi="Arial" w:cs="Arial"/>
          <w:b/>
          <w:sz w:val="22"/>
          <w:szCs w:val="22"/>
        </w:rPr>
        <w:t>14 dni</w:t>
      </w:r>
      <w:r>
        <w:rPr>
          <w:rFonts w:ascii="Arial" w:hAnsi="Arial" w:cs="Arial"/>
          <w:sz w:val="22"/>
          <w:szCs w:val="22"/>
        </w:rPr>
        <w:t xml:space="preserve"> od dnia zakończenia konkursu na podstawie oceny: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możliwości realizacji zadania publicznego przez podmioty wymienione w art. 3 ust. 3 (warunki techniczne i kadrowe),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kalkulacji przedstawionych kosztów wykonania zadania,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wysokość wnioskowanej dotacji, udział środków własnych, 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pozostałe źródła finansowania, możliwości i kwalifikacje osób realizujących zadanie,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wartość merytoryczną zadania w promowaniu powiatu, zasięg oddziaływania,   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doświadczenie oferenta,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wywiązywanie się z zobowiązań,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zgodność oferty z ogłoszeniem.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2.Wybrane oferty Komisja przedstawi do akceptacji Zarządu Powiatu oraz poda                  do publicznej wiadomości. Informacja zawierać będzie nazwę oferenta, nazwę zadania, wysokość dotacji.</w:t>
      </w:r>
    </w:p>
    <w:p w:rsidR="002D2411" w:rsidRPr="00031D7E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031D7E">
        <w:rPr>
          <w:rFonts w:ascii="Arial" w:hAnsi="Arial" w:cs="Arial"/>
          <w:sz w:val="22"/>
          <w:szCs w:val="22"/>
        </w:rPr>
        <w:t>Wyłonione oferty będą podstawą do niezwłocznego podpisania umowy na wykonanie zadania publicznego.</w:t>
      </w:r>
    </w:p>
    <w:p w:rsidR="002D2411" w:rsidRDefault="002D2411" w:rsidP="002D241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4.Podmiot otrzymujący dotację umieści w swoich materiałach reklamowych informację </w:t>
      </w:r>
      <w:r>
        <w:rPr>
          <w:rFonts w:ascii="Arial" w:hAnsi="Arial" w:cs="Arial"/>
          <w:sz w:val="22"/>
          <w:szCs w:val="22"/>
        </w:rPr>
        <w:br/>
        <w:t>o współfinansowaniu zadania  przez Powiat Strzelecko Drezdenecki.</w:t>
      </w:r>
    </w:p>
    <w:p w:rsidR="002D2411" w:rsidRDefault="002D2411" w:rsidP="002D241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5.Zobowiązuje się podmiot otrzymujący dotację o udostępnienie wszystkich dokumentów księgowych i innych materiałów świadczących o zgodnym wykorzystaniu udzielonej dotacji.</w:t>
      </w:r>
    </w:p>
    <w:p w:rsidR="002D2411" w:rsidRDefault="002D2411" w:rsidP="002D241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6.Inne nie wymienione kryteria  określone zostaną w pisemnej umowie. </w:t>
      </w:r>
    </w:p>
    <w:p w:rsidR="002D2411" w:rsidRDefault="002D2411" w:rsidP="002D2411">
      <w:pPr>
        <w:jc w:val="both"/>
        <w:rPr>
          <w:rFonts w:ascii="Arial" w:hAnsi="Arial" w:cs="Arial"/>
          <w:sz w:val="16"/>
          <w:szCs w:val="16"/>
        </w:rPr>
      </w:pPr>
    </w:p>
    <w:p w:rsidR="002D2411" w:rsidRDefault="002D2411" w:rsidP="002D24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 Termin składania ofert</w:t>
      </w:r>
    </w:p>
    <w:p w:rsidR="002D2411" w:rsidRDefault="002D2411" w:rsidP="002D24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Oferty należy składać listownie ( liczy się stempel nadania pocztowego) bądź osobiście                   w sekretariacie Starostwa Powiatowego  w Strzelcach Kraj. ul. Ks. St. Wyszyńskiego 7,                 od </w:t>
      </w:r>
      <w:r>
        <w:rPr>
          <w:rFonts w:ascii="Arial" w:hAnsi="Arial" w:cs="Arial"/>
          <w:b/>
          <w:sz w:val="22"/>
          <w:szCs w:val="22"/>
        </w:rPr>
        <w:t>dnia 19 stycznia 2015 roku</w:t>
      </w:r>
      <w:r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</w:rPr>
        <w:t>do dnia 8 lutego 2015 roku.</w:t>
      </w:r>
    </w:p>
    <w:p w:rsidR="002D2411" w:rsidRDefault="002D2411" w:rsidP="002D2411">
      <w:pPr>
        <w:jc w:val="both"/>
        <w:rPr>
          <w:rFonts w:ascii="Arial" w:hAnsi="Arial" w:cs="Arial"/>
          <w:b/>
        </w:rPr>
      </w:pPr>
    </w:p>
    <w:p w:rsidR="002D2411" w:rsidRDefault="002D2411" w:rsidP="002D241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VII. Postanowienia końcowe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1.Oferty złożone po terminie nie będą rozpatrywane.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2.Oferty nie spełniające wymogów formalnych nie uzupełnione w ciągu 3 dni od powiadomienia zostaną odrzucone.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3.Kwota przyznanej dotacji może być niższa od wnioskowanej.</w:t>
      </w: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</w:p>
    <w:p w:rsidR="002D2411" w:rsidRDefault="002D2411" w:rsidP="002D2411">
      <w:pPr>
        <w:jc w:val="both"/>
        <w:rPr>
          <w:rFonts w:ascii="Arial" w:hAnsi="Arial" w:cs="Arial"/>
          <w:sz w:val="22"/>
          <w:szCs w:val="22"/>
        </w:rPr>
      </w:pPr>
    </w:p>
    <w:p w:rsidR="002D2411" w:rsidRDefault="002D2411" w:rsidP="002D2411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D2411" w:rsidRDefault="002D2411" w:rsidP="002D2411">
      <w:pPr>
        <w:jc w:val="both"/>
        <w:rPr>
          <w:rFonts w:ascii="Arial" w:hAnsi="Arial" w:cs="Arial"/>
        </w:rPr>
      </w:pPr>
    </w:p>
    <w:p w:rsidR="002D2411" w:rsidRDefault="002D2411" w:rsidP="002D2411">
      <w:pPr>
        <w:rPr>
          <w:rFonts w:ascii="Arial" w:hAnsi="Arial" w:cs="Arial"/>
        </w:rPr>
      </w:pPr>
    </w:p>
    <w:p w:rsidR="002D2411" w:rsidRDefault="002D2411" w:rsidP="002D2411"/>
    <w:p w:rsidR="002D2411" w:rsidRPr="004F601D" w:rsidRDefault="002D2411" w:rsidP="002D2411"/>
    <w:p w:rsidR="0056015D" w:rsidRPr="004F601D" w:rsidRDefault="0056015D" w:rsidP="004F601D"/>
    <w:sectPr w:rsidR="0056015D" w:rsidRPr="004F601D" w:rsidSect="00341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FAA"/>
    <w:multiLevelType w:val="hybridMultilevel"/>
    <w:tmpl w:val="33FEE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C86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B46DC3"/>
    <w:multiLevelType w:val="hybridMultilevel"/>
    <w:tmpl w:val="3B8009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4EA4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23C7B"/>
    <w:multiLevelType w:val="hybridMultilevel"/>
    <w:tmpl w:val="4E8E30F2"/>
    <w:lvl w:ilvl="0" w:tplc="4C527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9390F"/>
    <w:multiLevelType w:val="hybridMultilevel"/>
    <w:tmpl w:val="F452B400"/>
    <w:lvl w:ilvl="0" w:tplc="4C5278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2411"/>
    <w:rsid w:val="000D09E5"/>
    <w:rsid w:val="001F2B14"/>
    <w:rsid w:val="002D2411"/>
    <w:rsid w:val="003413E6"/>
    <w:rsid w:val="003F0EEC"/>
    <w:rsid w:val="004F601D"/>
    <w:rsid w:val="0056015D"/>
    <w:rsid w:val="006A3B0D"/>
    <w:rsid w:val="008342C2"/>
    <w:rsid w:val="00914316"/>
    <w:rsid w:val="00BD59A4"/>
    <w:rsid w:val="00E56788"/>
    <w:rsid w:val="00F3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411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D2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fs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6339</Characters>
  <Application>Microsoft Office Word</Application>
  <DocSecurity>0</DocSecurity>
  <Lines>52</Lines>
  <Paragraphs>14</Paragraphs>
  <ScaleCrop>false</ScaleCrop>
  <Company>Starostwo Powiatowe w Strzelcach Krajeńskich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Strzelcach Krajeńskich</dc:creator>
  <cp:keywords/>
  <dc:description/>
  <cp:lastModifiedBy>Starostwo Powiatowe w Strzelcach Krajeńskich</cp:lastModifiedBy>
  <cp:revision>2</cp:revision>
  <dcterms:created xsi:type="dcterms:W3CDTF">2015-01-19T07:59:00Z</dcterms:created>
  <dcterms:modified xsi:type="dcterms:W3CDTF">2015-01-19T07:59:00Z</dcterms:modified>
</cp:coreProperties>
</file>