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60" w:rsidRPr="000E3CCC" w:rsidRDefault="00796360" w:rsidP="00796360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0E3CCC">
        <w:rPr>
          <w:rFonts w:asciiTheme="minorHAnsi" w:hAnsiTheme="minorHAnsi" w:cstheme="minorHAnsi"/>
          <w:sz w:val="22"/>
          <w:szCs w:val="22"/>
        </w:rPr>
        <w:t xml:space="preserve">ZAŁĄCZNIK NR 1 DO </w:t>
      </w:r>
    </w:p>
    <w:p w:rsidR="00796360" w:rsidRPr="000E3CCC" w:rsidRDefault="00796360" w:rsidP="00796360">
      <w:pPr>
        <w:pStyle w:val="Tytu"/>
        <w:jc w:val="right"/>
        <w:rPr>
          <w:rFonts w:asciiTheme="minorHAnsi" w:hAnsiTheme="minorHAnsi" w:cstheme="minorHAnsi"/>
          <w:sz w:val="22"/>
          <w:szCs w:val="22"/>
        </w:rPr>
      </w:pPr>
      <w:r w:rsidRPr="000E3CCC">
        <w:rPr>
          <w:rFonts w:asciiTheme="minorHAnsi" w:hAnsiTheme="minorHAnsi" w:cstheme="minorHAnsi"/>
          <w:sz w:val="22"/>
          <w:szCs w:val="22"/>
        </w:rPr>
        <w:t>ZAPROSZENIA DO SKŁADANIA OFERT</w:t>
      </w:r>
    </w:p>
    <w:p w:rsidR="00796360" w:rsidRPr="000E3CCC" w:rsidRDefault="000E3CCC" w:rsidP="00796360">
      <w:pPr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eastAsia="pl-PL"/>
        </w:rPr>
        <w:t>RD.271.</w:t>
      </w:r>
      <w:r w:rsidR="006221BE">
        <w:rPr>
          <w:rFonts w:asciiTheme="minorHAnsi" w:hAnsiTheme="minorHAnsi" w:cstheme="minorHAnsi"/>
          <w:lang w:eastAsia="pl-PL"/>
        </w:rPr>
        <w:t>01</w:t>
      </w:r>
      <w:r w:rsidR="009F7BCD" w:rsidRPr="000E3CCC">
        <w:rPr>
          <w:rFonts w:asciiTheme="minorHAnsi" w:hAnsiTheme="minorHAnsi" w:cstheme="minorHAnsi"/>
          <w:lang w:eastAsia="pl-PL"/>
        </w:rPr>
        <w:t>.20</w:t>
      </w:r>
      <w:r w:rsidR="006221BE">
        <w:rPr>
          <w:rFonts w:asciiTheme="minorHAnsi" w:hAnsiTheme="minorHAnsi" w:cstheme="minorHAnsi"/>
          <w:lang w:eastAsia="pl-PL"/>
        </w:rPr>
        <w:t>19</w:t>
      </w:r>
    </w:p>
    <w:p w:rsidR="005A0922" w:rsidRPr="000E3CCC" w:rsidRDefault="005A0922" w:rsidP="005A0922">
      <w:pPr>
        <w:spacing w:after="0"/>
        <w:rPr>
          <w:rFonts w:asciiTheme="minorHAnsi" w:hAnsiTheme="minorHAnsi" w:cstheme="minorHAnsi"/>
          <w:lang w:eastAsia="pl-PL"/>
        </w:rPr>
      </w:pPr>
    </w:p>
    <w:p w:rsidR="005A0922" w:rsidRPr="000E3CCC" w:rsidRDefault="00796360" w:rsidP="000E3CCC">
      <w:pPr>
        <w:pStyle w:val="Nagwek1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0E3CCC">
        <w:rPr>
          <w:rFonts w:asciiTheme="minorHAnsi" w:hAnsiTheme="minorHAnsi" w:cstheme="minorHAnsi"/>
          <w:color w:val="auto"/>
          <w:sz w:val="22"/>
          <w:szCs w:val="22"/>
        </w:rPr>
        <w:t>OPIS  PRZEDMIOTU  ZAMÓWIENIA</w:t>
      </w:r>
    </w:p>
    <w:p w:rsidR="006221BE" w:rsidRPr="006221BE" w:rsidRDefault="00796360" w:rsidP="006221BE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 xml:space="preserve">Przedmiotem zamówienia jest wykonanie </w:t>
      </w:r>
      <w:r w:rsidR="006221BE" w:rsidRPr="006221BE">
        <w:rPr>
          <w:rFonts w:asciiTheme="minorHAnsi" w:eastAsia="Times New Roman" w:hAnsiTheme="minorHAnsi" w:cstheme="minorHAnsi"/>
          <w:lang w:eastAsia="pl-PL"/>
        </w:rPr>
        <w:t xml:space="preserve">dokumentacji projektowej wraz z zapewnianiem pełnienia nadzoru autorskiego w trakcie realizacji inwestycji oraz uzyskanie wszystkich decyzji lub zezwoleń wymaganych Prawem Budowlanym umożliwiającym realizacje zadania pn.: </w:t>
      </w:r>
    </w:p>
    <w:p w:rsidR="006221BE" w:rsidRDefault="006221BE" w:rsidP="006221BE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„</w:t>
      </w:r>
      <w:r w:rsidRPr="00E13C0E">
        <w:rPr>
          <w:rFonts w:asciiTheme="minorHAnsi" w:eastAsia="Times New Roman" w:hAnsiTheme="minorHAnsi" w:cstheme="minorHAnsi"/>
          <w:b/>
          <w:lang w:eastAsia="pl-PL"/>
        </w:rPr>
        <w:t xml:space="preserve">Remont  mostu wraz z dojazdami w ciągu drogi powiatowej nr 1365F w km 14+967 </w:t>
      </w:r>
      <w:r w:rsidR="001C01C7">
        <w:rPr>
          <w:rFonts w:asciiTheme="minorHAnsi" w:eastAsia="Times New Roman" w:hAnsiTheme="minorHAnsi" w:cstheme="minorHAnsi"/>
          <w:b/>
          <w:lang w:eastAsia="pl-PL"/>
        </w:rPr>
        <w:br/>
      </w:r>
      <w:r w:rsidRPr="00E13C0E">
        <w:rPr>
          <w:rFonts w:asciiTheme="minorHAnsi" w:eastAsia="Times New Roman" w:hAnsiTheme="minorHAnsi" w:cstheme="minorHAnsi"/>
          <w:b/>
          <w:lang w:eastAsia="pl-PL"/>
        </w:rPr>
        <w:t>w miejscowości Górki Noteckie</w:t>
      </w:r>
      <w:r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1C01C7" w:rsidRDefault="001C01C7" w:rsidP="00A624CB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596469" w:rsidRPr="001C01C7" w:rsidRDefault="00A43919" w:rsidP="00A624CB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FF0000"/>
          <w:lang w:eastAsia="pl-PL"/>
        </w:rPr>
      </w:pPr>
      <w:r w:rsidRPr="001C01C7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Zamawiający </w:t>
      </w:r>
      <w:r w:rsidR="005E0DBC" w:rsidRPr="001C01C7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zastrzega, iż dokumentacja projektowa musi zostać opracowana w sposób uwzględniający  </w:t>
      </w:r>
      <w:r w:rsidR="001C01C7">
        <w:rPr>
          <w:rFonts w:asciiTheme="minorHAnsi" w:eastAsia="Times New Roman" w:hAnsiTheme="minorHAnsi" w:cstheme="minorHAnsi"/>
          <w:i/>
          <w:color w:val="FF0000"/>
          <w:lang w:eastAsia="pl-PL"/>
        </w:rPr>
        <w:t>kosztorys inwestorski</w:t>
      </w:r>
      <w:r w:rsidR="00A624CB" w:rsidRPr="001C01C7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 </w:t>
      </w:r>
      <w:r w:rsidR="001C01C7">
        <w:rPr>
          <w:rFonts w:asciiTheme="minorHAnsi" w:eastAsia="Times New Roman" w:hAnsiTheme="minorHAnsi" w:cstheme="minorHAnsi"/>
          <w:i/>
          <w:color w:val="FF0000"/>
          <w:lang w:eastAsia="pl-PL"/>
        </w:rPr>
        <w:t>stanowiący</w:t>
      </w:r>
      <w:r w:rsidR="00A624CB" w:rsidRPr="001C01C7">
        <w:rPr>
          <w:rFonts w:asciiTheme="minorHAnsi" w:eastAsia="Times New Roman" w:hAnsiTheme="minorHAnsi" w:cstheme="minorHAnsi"/>
          <w:i/>
          <w:color w:val="FF0000"/>
          <w:lang w:eastAsia="pl-PL"/>
        </w:rPr>
        <w:t xml:space="preserve"> załącznik nr 4</w:t>
      </w:r>
      <w:r w:rsidR="007C6645" w:rsidRPr="001C01C7">
        <w:rPr>
          <w:rFonts w:asciiTheme="minorHAnsi" w:eastAsia="Times New Roman" w:hAnsiTheme="minorHAnsi" w:cstheme="minorHAnsi"/>
          <w:i/>
          <w:color w:val="FF0000"/>
          <w:lang w:eastAsia="pl-PL"/>
        </w:rPr>
        <w:t>.</w:t>
      </w:r>
    </w:p>
    <w:p w:rsidR="009F7BCD" w:rsidRPr="000E3CCC" w:rsidRDefault="009F7BCD" w:rsidP="00F47DA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9F7BCD" w:rsidRDefault="00796360" w:rsidP="009F7BC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Zawartość opracowania </w:t>
      </w:r>
      <w:r w:rsidR="00F47DA1"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na </w:t>
      </w:r>
      <w:r w:rsidR="009F7BCD"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>:</w:t>
      </w:r>
      <w:r w:rsidR="009F7BCD" w:rsidRPr="000E3CCC">
        <w:rPr>
          <w:rFonts w:asciiTheme="minorHAnsi" w:eastAsia="Times New Roman" w:hAnsiTheme="minorHAnsi" w:cstheme="minorHAnsi"/>
          <w:b/>
          <w:i/>
          <w:lang w:eastAsia="pl-PL"/>
        </w:rPr>
        <w:t xml:space="preserve"> </w:t>
      </w:r>
    </w:p>
    <w:p w:rsidR="006221BE" w:rsidRPr="006221BE" w:rsidRDefault="006221BE" w:rsidP="006221BE">
      <w:pPr>
        <w:tabs>
          <w:tab w:val="left" w:pos="426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„</w:t>
      </w:r>
      <w:r w:rsidRPr="002D4C2D">
        <w:rPr>
          <w:rFonts w:asciiTheme="minorHAnsi" w:eastAsia="Times New Roman" w:hAnsiTheme="minorHAnsi" w:cstheme="minorHAnsi"/>
          <w:b/>
          <w:lang w:eastAsia="pl-PL"/>
        </w:rPr>
        <w:t xml:space="preserve">Remont  mostu wraz z dojazdami w ciągu drogi powiatowej nr 1365F w km 14+967 </w:t>
      </w:r>
      <w:r w:rsidR="001C01C7">
        <w:rPr>
          <w:rFonts w:asciiTheme="minorHAnsi" w:eastAsia="Times New Roman" w:hAnsiTheme="minorHAnsi" w:cstheme="minorHAnsi"/>
          <w:b/>
          <w:lang w:eastAsia="pl-PL"/>
        </w:rPr>
        <w:br/>
      </w:r>
      <w:r w:rsidRPr="002D4C2D">
        <w:rPr>
          <w:rFonts w:asciiTheme="minorHAnsi" w:eastAsia="Times New Roman" w:hAnsiTheme="minorHAnsi" w:cstheme="minorHAnsi"/>
          <w:b/>
          <w:lang w:eastAsia="pl-PL"/>
        </w:rPr>
        <w:t>w miejscowości Górki Noteckie</w:t>
      </w:r>
      <w:r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1C01C7" w:rsidRDefault="001C01C7" w:rsidP="00A624CB">
      <w:pPr>
        <w:tabs>
          <w:tab w:val="num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B63171" w:rsidRPr="000E3CCC" w:rsidRDefault="00796360" w:rsidP="00A624CB">
      <w:pPr>
        <w:tabs>
          <w:tab w:val="num" w:pos="284"/>
        </w:tabs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Opracowanie </w:t>
      </w:r>
      <w:r w:rsidR="00B759C3" w:rsidRPr="000E3CCC">
        <w:rPr>
          <w:rFonts w:asciiTheme="minorHAnsi" w:eastAsia="Times New Roman" w:hAnsiTheme="minorHAnsi" w:cstheme="minorHAnsi"/>
          <w:b/>
          <w:lang w:eastAsia="pl-PL"/>
        </w:rPr>
        <w:t>dokumentacji</w:t>
      </w:r>
      <w:r w:rsidR="00B63171" w:rsidRPr="000E3CCC">
        <w:rPr>
          <w:rFonts w:asciiTheme="minorHAnsi" w:eastAsia="Times New Roman" w:hAnsiTheme="minorHAnsi" w:cstheme="minorHAnsi"/>
          <w:lang w:eastAsia="pl-PL"/>
        </w:rPr>
        <w:t xml:space="preserve">  </w:t>
      </w:r>
    </w:p>
    <w:p w:rsidR="00796360" w:rsidRPr="000E3CCC" w:rsidRDefault="0059192B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Mapa do celów projektowych/opiniodawczych </w:t>
      </w:r>
      <w:r w:rsidRPr="000E3CCC">
        <w:rPr>
          <w:rFonts w:asciiTheme="minorHAnsi" w:eastAsia="Times New Roman" w:hAnsiTheme="minorHAnsi" w:cstheme="minorHAnsi"/>
          <w:lang w:eastAsia="pl-PL"/>
        </w:rPr>
        <w:t>(w zależności od potrzeb)</w:t>
      </w:r>
    </w:p>
    <w:p w:rsidR="00796360" w:rsidRPr="000E3CCC" w:rsidRDefault="00796360" w:rsidP="0059192B">
      <w:pPr>
        <w:pStyle w:val="Akapitzlist"/>
        <w:numPr>
          <w:ilvl w:val="0"/>
          <w:numId w:val="5"/>
        </w:numPr>
        <w:tabs>
          <w:tab w:val="num" w:pos="284"/>
        </w:tabs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Opinia geotechniczna dla obszaru projektowanego</w:t>
      </w:r>
      <w:r w:rsidR="007C6645">
        <w:rPr>
          <w:rFonts w:asciiTheme="minorHAnsi" w:eastAsia="Times New Roman" w:hAnsiTheme="minorHAnsi" w:cstheme="minorHAnsi"/>
          <w:lang w:eastAsia="pl-PL"/>
        </w:rPr>
        <w:t xml:space="preserve"> (dokumentacja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 geologiczna, o ile zachodzi potrzeba).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Projekt budowlany 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Projekt wykonawczy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Kosztorys inwestorski</w:t>
      </w:r>
      <w:r w:rsidR="00493347" w:rsidRPr="000E3CC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 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Przedmiar robót 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Kosztorys ofertowy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Specyfikacja techniczna wykonania i odbioru robót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BIOZ</w:t>
      </w:r>
      <w:r w:rsidR="0059192B" w:rsidRPr="000E3CCC">
        <w:rPr>
          <w:rFonts w:asciiTheme="minorHAnsi" w:eastAsia="Times New Roman" w:hAnsiTheme="minorHAnsi" w:cstheme="minorHAnsi"/>
          <w:lang w:eastAsia="pl-PL"/>
        </w:rPr>
        <w:t xml:space="preserve">  - projekt </w:t>
      </w:r>
    </w:p>
    <w:p w:rsidR="00B63171" w:rsidRPr="000E3CCC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Projekt t</w:t>
      </w:r>
      <w:r w:rsidR="00B63171" w:rsidRPr="000E3CCC">
        <w:rPr>
          <w:rFonts w:asciiTheme="minorHAnsi" w:eastAsia="Times New Roman" w:hAnsiTheme="minorHAnsi" w:cstheme="minorHAnsi"/>
          <w:b/>
          <w:lang w:eastAsia="pl-PL"/>
        </w:rPr>
        <w:t xml:space="preserve">ymczasowej organizacji ruchu </w:t>
      </w:r>
    </w:p>
    <w:p w:rsidR="00493347" w:rsidRPr="000E3CCC" w:rsidRDefault="00493347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Projekt stałej organizacji ruchu </w:t>
      </w:r>
    </w:p>
    <w:p w:rsidR="00B63171" w:rsidRPr="000E3CCC" w:rsidRDefault="00B63171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Uzyskanie decyzji pozwolenia na budowę/zgłoszenia wykonania robót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 (w zależności od przyjętych rozwiązań technicznych)</w:t>
      </w:r>
    </w:p>
    <w:p w:rsidR="00A624CB" w:rsidRPr="000E3CCC" w:rsidRDefault="00A624CB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Opracowanie operatu wodno – prawnego </w:t>
      </w:r>
    </w:p>
    <w:p w:rsidR="00A624CB" w:rsidRPr="000E3CCC" w:rsidRDefault="00A624CB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Uzyskanie pozwolenia  wodno – prawnego </w:t>
      </w:r>
    </w:p>
    <w:p w:rsidR="00A624CB" w:rsidRPr="000E3CCC" w:rsidRDefault="00A624CB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Uzyskanie decyzji o środowiskowych uwarunkowaniach (</w:t>
      </w:r>
      <w:r w:rsidRPr="000E3CCC">
        <w:rPr>
          <w:rFonts w:asciiTheme="minorHAnsi" w:eastAsia="Times New Roman" w:hAnsiTheme="minorHAnsi" w:cstheme="minorHAnsi"/>
          <w:lang w:eastAsia="pl-PL"/>
        </w:rPr>
        <w:t>o ile zachodzi potrzeba)</w:t>
      </w:r>
    </w:p>
    <w:p w:rsidR="00B63171" w:rsidRPr="000E3CCC" w:rsidRDefault="00C551DC" w:rsidP="0059192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b/>
          <w:lang w:eastAsia="pl-PL"/>
        </w:rPr>
        <w:t>E</w:t>
      </w:r>
      <w:r w:rsidR="00B63171" w:rsidRPr="000E3CCC">
        <w:rPr>
          <w:rFonts w:asciiTheme="minorHAnsi" w:eastAsia="Times New Roman" w:hAnsiTheme="minorHAnsi" w:cstheme="minorHAnsi"/>
          <w:b/>
          <w:lang w:eastAsia="pl-PL"/>
        </w:rPr>
        <w:t>wentualn</w:t>
      </w:r>
      <w:r w:rsidRPr="000E3CCC">
        <w:rPr>
          <w:rFonts w:asciiTheme="minorHAnsi" w:eastAsia="Times New Roman" w:hAnsiTheme="minorHAnsi" w:cstheme="minorHAnsi"/>
          <w:b/>
          <w:lang w:eastAsia="pl-PL"/>
        </w:rPr>
        <w:t>ie inne dokumenty wymagane przepisami prawa</w:t>
      </w:r>
    </w:p>
    <w:p w:rsidR="00C551DC" w:rsidRPr="000E3CCC" w:rsidRDefault="00C551DC" w:rsidP="00C551DC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1C01C7" w:rsidRDefault="001C01C7" w:rsidP="00CE34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3E36AC" w:rsidRPr="000E3CCC" w:rsidRDefault="00C551DC" w:rsidP="00CE3488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 xml:space="preserve">Dokumenty zawarte należy wykonać w wersji papierowej w </w:t>
      </w:r>
      <w:r w:rsidR="001248A4" w:rsidRPr="000E3CCC">
        <w:rPr>
          <w:rFonts w:asciiTheme="minorHAnsi" w:eastAsia="Times New Roman" w:hAnsiTheme="minorHAnsi" w:cstheme="minorHAnsi"/>
          <w:lang w:eastAsia="pl-PL"/>
        </w:rPr>
        <w:t>6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 egz. ora w wersji elektronicznej, umożliwiającej ich ewentua</w:t>
      </w:r>
      <w:r w:rsidR="006D1B80">
        <w:rPr>
          <w:rFonts w:asciiTheme="minorHAnsi" w:eastAsia="Times New Roman" w:hAnsiTheme="minorHAnsi" w:cstheme="minorHAnsi"/>
          <w:lang w:eastAsia="pl-PL"/>
        </w:rPr>
        <w:t>lną edycję przez Zamawiającego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, kosztorys ofertowy także w wersji umożliwiający </w:t>
      </w:r>
      <w:r w:rsidR="00911621" w:rsidRPr="000E3CCC">
        <w:rPr>
          <w:rFonts w:asciiTheme="minorHAnsi" w:eastAsia="Times New Roman" w:hAnsiTheme="minorHAnsi" w:cstheme="minorHAnsi"/>
          <w:lang w:eastAsia="pl-PL"/>
        </w:rPr>
        <w:t xml:space="preserve">jego edycje przez Zamawiającego. Pozostałe dokumenty zapisać w formacie PDF. </w:t>
      </w:r>
    </w:p>
    <w:p w:rsidR="001C01C7" w:rsidRDefault="001C01C7" w:rsidP="001C01C7">
      <w:pPr>
        <w:widowControl w:val="0"/>
        <w:spacing w:before="80"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1C01C7" w:rsidRDefault="001C01C7" w:rsidP="001C01C7">
      <w:pPr>
        <w:widowControl w:val="0"/>
        <w:spacing w:before="80"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</w:p>
    <w:p w:rsidR="00796360" w:rsidRPr="000E3CCC" w:rsidRDefault="00911621" w:rsidP="001C01C7">
      <w:pPr>
        <w:widowControl w:val="0"/>
        <w:spacing w:before="80" w:after="0" w:line="360" w:lineRule="auto"/>
        <w:jc w:val="both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lastRenderedPageBreak/>
        <w:t>S</w:t>
      </w:r>
      <w:r w:rsidR="00C45D9E"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>tan istniejący</w:t>
      </w:r>
      <w:r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</w:p>
    <w:p w:rsidR="006D1B80" w:rsidRDefault="006D1B80" w:rsidP="006D1B80">
      <w:p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„</w:t>
      </w:r>
      <w:r w:rsidRPr="00E13C0E">
        <w:rPr>
          <w:rFonts w:asciiTheme="minorHAnsi" w:eastAsia="Times New Roman" w:hAnsiTheme="minorHAnsi" w:cstheme="minorHAnsi"/>
          <w:b/>
          <w:lang w:eastAsia="pl-PL"/>
        </w:rPr>
        <w:t>Remont  mostu wraz z dojazdami w ciągu drogi powiatowej nr 1365F w km 14+967 w miejscowości Górki Noteckie</w:t>
      </w:r>
      <w:r>
        <w:rPr>
          <w:rFonts w:asciiTheme="minorHAnsi" w:eastAsia="Times New Roman" w:hAnsiTheme="minorHAnsi" w:cstheme="minorHAnsi"/>
          <w:b/>
          <w:lang w:eastAsia="pl-PL"/>
        </w:rPr>
        <w:t>”</w:t>
      </w:r>
    </w:p>
    <w:p w:rsidR="006D1B80" w:rsidRDefault="006D1B80" w:rsidP="0083524E">
      <w:pPr>
        <w:spacing w:after="0" w:line="240" w:lineRule="auto"/>
        <w:ind w:left="567"/>
        <w:jc w:val="both"/>
        <w:rPr>
          <w:rFonts w:asciiTheme="minorHAnsi" w:hAnsiTheme="minorHAnsi" w:cstheme="minorHAnsi"/>
          <w:b/>
        </w:rPr>
      </w:pPr>
    </w:p>
    <w:p w:rsidR="0083524E" w:rsidRDefault="007C6645" w:rsidP="0083524E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Długość </w:t>
      </w:r>
      <w:r w:rsidR="0083524E" w:rsidRPr="000E3CCC">
        <w:rPr>
          <w:rFonts w:asciiTheme="minorHAnsi" w:eastAsia="Times New Roman" w:hAnsiTheme="minorHAnsi" w:cstheme="minorHAnsi"/>
          <w:lang w:eastAsia="pl-PL"/>
        </w:rPr>
        <w:t xml:space="preserve">obiektu [m]: </w:t>
      </w:r>
      <w:r w:rsidR="0083524E" w:rsidRPr="000E3CC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6D1B80">
        <w:rPr>
          <w:rFonts w:asciiTheme="minorHAnsi" w:eastAsia="Times New Roman" w:hAnsiTheme="minorHAnsi" w:cstheme="minorHAnsi"/>
          <w:b/>
          <w:lang w:eastAsia="pl-PL"/>
        </w:rPr>
        <w:t>7,50</w:t>
      </w:r>
      <w:r w:rsidR="0083524E" w:rsidRPr="000E3CCC">
        <w:rPr>
          <w:rFonts w:asciiTheme="minorHAnsi" w:eastAsia="Times New Roman" w:hAnsiTheme="minorHAnsi" w:cstheme="minorHAnsi"/>
          <w:b/>
          <w:lang w:eastAsia="pl-PL"/>
        </w:rPr>
        <w:t xml:space="preserve"> m</w:t>
      </w:r>
    </w:p>
    <w:p w:rsidR="00FD3EAA" w:rsidRDefault="00FD3EAA" w:rsidP="00FD3EAA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Szerokość obiektu:</w:t>
      </w: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lang w:eastAsia="pl-PL"/>
        </w:rPr>
        <w:t>8,50</w:t>
      </w: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 m = (</w:t>
      </w:r>
      <w:r>
        <w:rPr>
          <w:rFonts w:asciiTheme="minorHAnsi" w:eastAsia="Times New Roman" w:hAnsiTheme="minorHAnsi" w:cstheme="minorHAnsi"/>
          <w:b/>
          <w:lang w:eastAsia="pl-PL"/>
        </w:rPr>
        <w:t>5,80+2x1,36</w:t>
      </w:r>
      <w:r w:rsidRPr="000E3CCC">
        <w:rPr>
          <w:rFonts w:asciiTheme="minorHAnsi" w:eastAsia="Times New Roman" w:hAnsiTheme="minorHAnsi" w:cstheme="minorHAnsi"/>
          <w:b/>
          <w:lang w:eastAsia="pl-PL"/>
        </w:rPr>
        <w:t>)</w:t>
      </w:r>
    </w:p>
    <w:p w:rsidR="00FD3EAA" w:rsidRDefault="006D1B80" w:rsidP="0083524E">
      <w:pPr>
        <w:spacing w:after="0" w:line="240" w:lineRule="auto"/>
        <w:ind w:left="567"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Układ statystyczny obiektu i rozpiętości teoretyczne przęseł </w:t>
      </w:r>
      <w:r w:rsidR="00FD3EAA">
        <w:rPr>
          <w:rFonts w:asciiTheme="minorHAnsi" w:eastAsia="Times New Roman" w:hAnsiTheme="minorHAnsi" w:cstheme="minorHAnsi"/>
          <w:lang w:eastAsia="pl-PL"/>
        </w:rPr>
        <w:t>–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FD3EAA">
        <w:rPr>
          <w:rFonts w:asciiTheme="minorHAnsi" w:eastAsia="Times New Roman" w:hAnsiTheme="minorHAnsi" w:cstheme="minorHAnsi"/>
          <w:b/>
          <w:lang w:eastAsia="pl-PL"/>
        </w:rPr>
        <w:t>belkowy, swobodnie podparty</w:t>
      </w:r>
    </w:p>
    <w:p w:rsidR="006D1B80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Liczba ciągów przęseł w jednym poziomie – </w:t>
      </w:r>
      <w:r>
        <w:rPr>
          <w:rFonts w:asciiTheme="minorHAnsi" w:eastAsia="Times New Roman" w:hAnsiTheme="minorHAnsi" w:cstheme="minorHAnsi"/>
          <w:b/>
          <w:lang w:eastAsia="pl-PL"/>
        </w:rPr>
        <w:t>1</w:t>
      </w:r>
    </w:p>
    <w:p w:rsid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Liczba poziomów przęseł –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jednopoziomowy </w:t>
      </w:r>
    </w:p>
    <w:p w:rsid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Rozstaw podporów [m] – 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7,00m / świetle podpór – 5,50m </w:t>
      </w:r>
    </w:p>
    <w:p w:rsid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 w:rsidRPr="00FD3EAA">
        <w:rPr>
          <w:rFonts w:asciiTheme="minorHAnsi" w:eastAsia="Times New Roman" w:hAnsiTheme="minorHAnsi" w:cstheme="minorHAnsi"/>
          <w:lang w:eastAsia="pl-PL"/>
        </w:rPr>
        <w:t>Liczba przęseł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– 1 </w:t>
      </w:r>
    </w:p>
    <w:p w:rsid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 w:rsidRPr="00FD3EAA">
        <w:rPr>
          <w:rFonts w:asciiTheme="minorHAnsi" w:eastAsia="Times New Roman" w:hAnsiTheme="minorHAnsi" w:cstheme="minorHAnsi"/>
          <w:lang w:eastAsia="pl-PL"/>
        </w:rPr>
        <w:t>Liczba podpór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– 2</w:t>
      </w:r>
    </w:p>
    <w:p w:rsid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 w:rsidRPr="00FD3EAA">
        <w:rPr>
          <w:rFonts w:asciiTheme="minorHAnsi" w:eastAsia="Times New Roman" w:hAnsiTheme="minorHAnsi" w:cstheme="minorHAnsi"/>
          <w:lang w:eastAsia="pl-PL"/>
        </w:rPr>
        <w:t>Liczba łożysk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– 1</w:t>
      </w:r>
    </w:p>
    <w:p w:rsid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  <w:r w:rsidRPr="00FD3EAA">
        <w:rPr>
          <w:rFonts w:asciiTheme="minorHAnsi" w:eastAsia="Times New Roman" w:hAnsiTheme="minorHAnsi" w:cstheme="minorHAnsi"/>
          <w:lang w:eastAsia="pl-PL"/>
        </w:rPr>
        <w:t>Materiał konstrukcji pomostu</w:t>
      </w:r>
      <w:r>
        <w:rPr>
          <w:rFonts w:asciiTheme="minorHAnsi" w:eastAsia="Times New Roman" w:hAnsiTheme="minorHAnsi" w:cstheme="minorHAnsi"/>
          <w:b/>
          <w:lang w:eastAsia="pl-PL"/>
        </w:rPr>
        <w:t xml:space="preserve"> – beton zbrojny </w:t>
      </w:r>
    </w:p>
    <w:p w:rsidR="00FD3EAA" w:rsidRPr="00FD3EAA" w:rsidRDefault="00FD3EAA" w:rsidP="00FD3EAA">
      <w:pPr>
        <w:spacing w:after="0" w:line="240" w:lineRule="auto"/>
        <w:ind w:left="567"/>
        <w:rPr>
          <w:rFonts w:asciiTheme="minorHAnsi" w:eastAsia="Times New Roman" w:hAnsiTheme="minorHAnsi" w:cstheme="minorHAnsi"/>
          <w:b/>
          <w:lang w:eastAsia="pl-PL"/>
        </w:rPr>
      </w:pPr>
    </w:p>
    <w:p w:rsidR="003B3115" w:rsidRPr="000E3CCC" w:rsidRDefault="003B3115" w:rsidP="0083524E">
      <w:pPr>
        <w:spacing w:after="0" w:line="240" w:lineRule="auto"/>
        <w:ind w:firstLine="540"/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:rsidR="009543B2" w:rsidRDefault="009543B2" w:rsidP="009543B2">
      <w:pPr>
        <w:spacing w:after="0" w:line="240" w:lineRule="auto"/>
        <w:jc w:val="both"/>
      </w:pPr>
      <w:r>
        <w:t>Z powodu znaczącego podniesienia się stanu wód w rzece Noteć (stan ostrzegawczy), który bezpośrednio wpływa na stan wód przepływających  pod ww. mostem, doszło do podmycia fundamentów oraz w bardzo dużym stopniu uszkodzenia przyczółków mostu. Stwierdzono również uszkodzenia izolacji papowej mostu. Konstrukcja mostu jest w bardzo złym stanie technicznym ww. uszkodzenia spowodowały awaryjny stan mostu.</w:t>
      </w:r>
    </w:p>
    <w:p w:rsidR="005A0922" w:rsidRPr="000E3CCC" w:rsidRDefault="007C6645" w:rsidP="009543B2">
      <w:pPr>
        <w:widowControl w:val="0"/>
        <w:spacing w:before="8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b/>
          <w:bCs/>
          <w:lang w:eastAsia="pl-PL"/>
        </w:rPr>
        <w:t xml:space="preserve">Opis mostu po </w:t>
      </w:r>
      <w:r w:rsidR="000005EF" w:rsidRPr="000E3CCC">
        <w:rPr>
          <w:rFonts w:asciiTheme="minorHAnsi" w:eastAsia="Times New Roman" w:hAnsiTheme="minorHAnsi" w:cstheme="minorHAnsi"/>
          <w:b/>
          <w:bCs/>
          <w:lang w:eastAsia="pl-PL"/>
        </w:rPr>
        <w:t>przebudowie</w:t>
      </w:r>
      <w:r>
        <w:rPr>
          <w:rFonts w:asciiTheme="minorHAnsi" w:eastAsia="Times New Roman" w:hAnsiTheme="minorHAnsi" w:cstheme="minorHAnsi"/>
          <w:lang w:eastAsia="pl-PL"/>
        </w:rPr>
        <w:t xml:space="preserve"> </w:t>
      </w:r>
      <w:r w:rsidR="000005EF" w:rsidRPr="000E3CCC">
        <w:rPr>
          <w:rFonts w:asciiTheme="minorHAnsi" w:eastAsia="Times New Roman" w:hAnsiTheme="minorHAnsi" w:cstheme="minorHAnsi"/>
          <w:lang w:eastAsia="pl-PL"/>
        </w:rPr>
        <w:t xml:space="preserve">- </w:t>
      </w:r>
      <w:r w:rsidR="005A0922"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>projekt mosty musi zostać opracowany na podstawie załączonego kosztorysu inwestorskiego</w:t>
      </w:r>
      <w:r w:rsidR="009543B2">
        <w:rPr>
          <w:rFonts w:asciiTheme="minorHAnsi" w:eastAsia="Times New Roman" w:hAnsiTheme="minorHAnsi" w:cstheme="minorHAnsi"/>
          <w:b/>
          <w:u w:val="single"/>
          <w:lang w:eastAsia="pl-PL"/>
        </w:rPr>
        <w:t xml:space="preserve"> </w:t>
      </w:r>
      <w:r w:rsidR="009543B2" w:rsidRPr="000E3CCC">
        <w:rPr>
          <w:rFonts w:asciiTheme="minorHAnsi" w:eastAsia="Times New Roman" w:hAnsiTheme="minorHAnsi" w:cstheme="minorHAnsi"/>
          <w:b/>
          <w:u w:val="single"/>
          <w:lang w:eastAsia="pl-PL"/>
        </w:rPr>
        <w:t>(załącznik nr 4)</w:t>
      </w:r>
    </w:p>
    <w:p w:rsidR="00796360" w:rsidRPr="000E3CCC" w:rsidRDefault="00796360" w:rsidP="00AE5410">
      <w:pPr>
        <w:pStyle w:val="Tekstpodstawowywcity2"/>
        <w:ind w:left="0" w:firstLine="0"/>
        <w:rPr>
          <w:rFonts w:asciiTheme="minorHAnsi" w:hAnsiTheme="minorHAnsi" w:cstheme="minorHAnsi"/>
          <w:sz w:val="22"/>
          <w:szCs w:val="22"/>
        </w:rPr>
      </w:pPr>
      <w:r w:rsidRPr="000E3CCC">
        <w:rPr>
          <w:rFonts w:asciiTheme="minorHAnsi" w:hAnsiTheme="minorHAnsi" w:cstheme="minorHAnsi"/>
          <w:sz w:val="22"/>
          <w:szCs w:val="22"/>
        </w:rPr>
        <w:t>Przy opracowywaniu poszczególnych części projektu należy uwzględnić następujące zalecenia:</w:t>
      </w:r>
    </w:p>
    <w:p w:rsidR="00796360" w:rsidRPr="000E3CCC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Projekt wykonawczy powinien posiadać wszystkie niezbędne szczeg</w:t>
      </w:r>
      <w:r w:rsidR="00B05274">
        <w:rPr>
          <w:rFonts w:asciiTheme="minorHAnsi" w:eastAsia="Times New Roman" w:hAnsiTheme="minorHAnsi" w:cstheme="minorHAnsi"/>
          <w:lang w:eastAsia="pl-PL"/>
        </w:rPr>
        <w:t>ółowe rozwiązania wynikające z przedmiotu zamówienia i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 niezbędne do zrealizowania zadania.</w:t>
      </w:r>
      <w:r w:rsidRPr="000E3CCC">
        <w:rPr>
          <w:rFonts w:asciiTheme="minorHAnsi" w:eastAsia="Times New Roman" w:hAnsiTheme="minorHAnsi" w:cstheme="minorHAnsi"/>
          <w:b/>
          <w:lang w:eastAsia="pl-PL"/>
        </w:rPr>
        <w:t xml:space="preserve"> </w:t>
      </w:r>
      <w:r w:rsidR="00B05274">
        <w:rPr>
          <w:rFonts w:asciiTheme="minorHAnsi" w:eastAsia="Times New Roman" w:hAnsiTheme="minorHAnsi" w:cstheme="minorHAnsi"/>
          <w:lang w:eastAsia="pl-PL"/>
        </w:rPr>
        <w:t xml:space="preserve">Projekt </w:t>
      </w:r>
      <w:r w:rsidRPr="000E3CCC">
        <w:rPr>
          <w:rFonts w:asciiTheme="minorHAnsi" w:eastAsia="Times New Roman" w:hAnsiTheme="minorHAnsi" w:cstheme="minorHAnsi"/>
          <w:lang w:eastAsia="pl-PL"/>
        </w:rPr>
        <w:t>powinien  posiadać  wykaz  opracowań  oraz  pisemne  oświadczenie  projektanta, zgodne z  Prawem Budowlanym.</w:t>
      </w:r>
    </w:p>
    <w:p w:rsidR="00796360" w:rsidRPr="000E3CCC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Kosztorys inwestorski powinien być sporządzony zgodnie z Rozporządzeniem Ministra Infrastruktury  z dnia 18 maja 2004 r. w sprawie określenia metod  i podstaw sporządzania kosztorysu inwestorskiego.</w:t>
      </w:r>
    </w:p>
    <w:p w:rsidR="00796360" w:rsidRPr="000E3CCC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Przedmiar robót należy sporządzić w układzie tabelarycznym zgodnie z kosztorysem ofertowym.</w:t>
      </w:r>
    </w:p>
    <w:p w:rsidR="00796360" w:rsidRPr="000E3CCC" w:rsidRDefault="00796360" w:rsidP="00796360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 xml:space="preserve">Szczegółowe specyfikacje techniczne wykonania i odbioru robót powinny być sporządzone na podstawie aktualnie obowiązujących ogólnych specyfikacji technicznych wydanych przez Generalną Dyrekcję Dróg Publicznych – dla robót drogowych. </w:t>
      </w:r>
    </w:p>
    <w:p w:rsidR="00796360" w:rsidRPr="000E3CCC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 xml:space="preserve">Wykonawca przekaże Zamawiającemu (w siedzibie zamawiającego) </w:t>
      </w:r>
      <w:r w:rsidR="00911621" w:rsidRPr="000E3CCC">
        <w:rPr>
          <w:rFonts w:asciiTheme="minorHAnsi" w:eastAsia="Times New Roman" w:hAnsiTheme="minorHAnsi" w:cstheme="minorHAnsi"/>
          <w:lang w:eastAsia="pl-PL"/>
        </w:rPr>
        <w:t>6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 kompletnych egzemplarzy dokumentacji. Poszczególne części dokumentacji powinny być opisane, oprawione i ponumerowane. Natomiast całość każdego egzemplarza powinna być przekazana w teczce opisanej oraz zawierającej spis zawartości. Dodatkowo przedmiar robót i kosztorys ofertowy dostarczyć także w wersji elektronicznej w formacie danych kompatybilnych MS Excel.</w:t>
      </w:r>
    </w:p>
    <w:p w:rsidR="00796360" w:rsidRPr="000E3CCC" w:rsidRDefault="00796360" w:rsidP="00796360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Wykonawca zobowiązany jest do uzyskania wszystkich niezbędnych opinii, uzgodnień i sprawdzeń w zakresie rozwiązań technicznych wynikających z norm i przepisów.</w:t>
      </w:r>
    </w:p>
    <w:p w:rsidR="00BB25D9" w:rsidRPr="000E3CCC" w:rsidRDefault="00796360" w:rsidP="00BB25D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lastRenderedPageBreak/>
        <w:t>Projekt powinien być zgodny z Rozporządzeniem Ministra Infrastruktury z dnia 2 września 2004r. w sprawie szczegółowego zakresu i formy dokumentacji projektowej, specyfikacji technicznych wykonania i odbioru robót budowlanych oraz programu funkcjonalno-użytkowego (Dz.</w:t>
      </w:r>
      <w:r w:rsidR="00BB25D9" w:rsidRPr="000E3CC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0E3CCC">
        <w:rPr>
          <w:rFonts w:asciiTheme="minorHAnsi" w:eastAsia="Times New Roman" w:hAnsiTheme="minorHAnsi" w:cstheme="minorHAnsi"/>
          <w:lang w:eastAsia="pl-PL"/>
        </w:rPr>
        <w:t xml:space="preserve">U. </w:t>
      </w:r>
      <w:r w:rsidR="00C45D9E" w:rsidRPr="000E3CCC">
        <w:rPr>
          <w:rFonts w:asciiTheme="minorHAnsi" w:eastAsia="Times New Roman" w:hAnsiTheme="minorHAnsi" w:cstheme="minorHAnsi"/>
          <w:lang w:eastAsia="pl-PL"/>
        </w:rPr>
        <w:t>z 2013 poz. 1129</w:t>
      </w:r>
      <w:r w:rsidRPr="000E3CCC">
        <w:rPr>
          <w:rFonts w:asciiTheme="minorHAnsi" w:eastAsia="Times New Roman" w:hAnsiTheme="minorHAnsi" w:cstheme="minorHAnsi"/>
          <w:lang w:eastAsia="pl-PL"/>
        </w:rPr>
        <w:t>).</w:t>
      </w:r>
    </w:p>
    <w:p w:rsidR="00BB25D9" w:rsidRPr="000E3CCC" w:rsidRDefault="00BB25D9" w:rsidP="00BB25D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0E3CCC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796360" w:rsidRPr="000E3CCC" w:rsidRDefault="00796360" w:rsidP="00796360">
      <w:pPr>
        <w:widowControl w:val="0"/>
        <w:adjustRightInd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 w:rsidRPr="000E3CCC">
        <w:rPr>
          <w:rFonts w:asciiTheme="minorHAnsi" w:eastAsia="Times New Roman" w:hAnsiTheme="minorHAnsi" w:cstheme="minorHAnsi"/>
          <w:b/>
          <w:bCs/>
          <w:u w:val="single"/>
          <w:lang w:eastAsia="pl-PL"/>
        </w:rPr>
        <w:t>sprawowanie nadzoru autorskiego na żądanie Zamawiającego w zakresie:</w:t>
      </w:r>
    </w:p>
    <w:p w:rsidR="00796360" w:rsidRPr="000E3CCC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-       stwierdzania w toku wykonywania robót budowlanych zgodności realizacji z projektem,</w:t>
      </w:r>
    </w:p>
    <w:p w:rsidR="00796360" w:rsidRPr="000E3CCC" w:rsidRDefault="00796360" w:rsidP="00796360">
      <w:pPr>
        <w:widowControl w:val="0"/>
        <w:tabs>
          <w:tab w:val="num" w:pos="426"/>
        </w:tabs>
        <w:adjustRightInd w:val="0"/>
        <w:spacing w:after="0" w:line="240" w:lineRule="auto"/>
        <w:ind w:left="426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-       uzgadniania możliwości wprowadzenia rozwiązań zamiennych w stosunku do przewidzianych w projekcie, zgłoszonych przez kierownika budowy lub inspektora nadzoru inwestorskiego.</w:t>
      </w:r>
    </w:p>
    <w:p w:rsidR="00796360" w:rsidRPr="000E3CCC" w:rsidRDefault="00796360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</w:p>
    <w:p w:rsidR="00796360" w:rsidRPr="000E3CCC" w:rsidRDefault="00B05274" w:rsidP="00796360">
      <w:pPr>
        <w:spacing w:after="0" w:line="120" w:lineRule="atLeast"/>
        <w:jc w:val="both"/>
        <w:rPr>
          <w:rFonts w:asciiTheme="minorHAnsi" w:eastAsia="Times New Roman" w:hAnsiTheme="minorHAnsi" w:cstheme="minorHAnsi"/>
          <w:b/>
          <w:bCs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Wykonawca zobowiązuje się do wykonania przedmiotu umowy z należytą starannością, w sposób zgodny z wymaganiami ustaw, przepisami i obowiązującymi normami oraz zasadami</w:t>
      </w:r>
      <w:r w:rsidR="00796360" w:rsidRPr="000E3CCC">
        <w:rPr>
          <w:rFonts w:asciiTheme="minorHAnsi" w:eastAsia="Times New Roman" w:hAnsiTheme="minorHAnsi" w:cstheme="minorHAnsi"/>
          <w:lang w:eastAsia="pl-PL"/>
        </w:rPr>
        <w:t xml:space="preserve"> współczesnej wiedzy te</w:t>
      </w:r>
      <w:bookmarkStart w:id="0" w:name="_GoBack"/>
      <w:bookmarkEnd w:id="0"/>
      <w:r w:rsidR="00796360" w:rsidRPr="000E3CCC">
        <w:rPr>
          <w:rFonts w:asciiTheme="minorHAnsi" w:eastAsia="Times New Roman" w:hAnsiTheme="minorHAnsi" w:cstheme="minorHAnsi"/>
          <w:lang w:eastAsia="pl-PL"/>
        </w:rPr>
        <w:t>chnicznej.</w:t>
      </w:r>
    </w:p>
    <w:p w:rsidR="00796360" w:rsidRPr="000E3CCC" w:rsidRDefault="00B05274" w:rsidP="00796360">
      <w:pPr>
        <w:widowControl w:val="0"/>
        <w:adjustRightInd w:val="0"/>
        <w:spacing w:before="120"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highlight w:val="white"/>
          <w:lang w:eastAsia="pl-PL"/>
        </w:rPr>
        <w:t>Lokalizacja obiektów</w:t>
      </w:r>
      <w:r w:rsidR="00796360" w:rsidRPr="000E3CCC">
        <w:rPr>
          <w:rFonts w:asciiTheme="minorHAnsi" w:eastAsia="Times New Roman" w:hAnsiTheme="minorHAnsi" w:cstheme="minorHAnsi"/>
          <w:highlight w:val="white"/>
          <w:lang w:eastAsia="pl-PL"/>
        </w:rPr>
        <w:t xml:space="preserve">: woj. Lubuskie, Powiat Strzelecko-Drezdenecki, Gmina </w:t>
      </w:r>
      <w:r w:rsidR="00E31D2D">
        <w:rPr>
          <w:rFonts w:asciiTheme="minorHAnsi" w:eastAsia="Times New Roman" w:hAnsiTheme="minorHAnsi" w:cstheme="minorHAnsi"/>
          <w:lang w:eastAsia="pl-PL"/>
        </w:rPr>
        <w:t>Zwierzyn</w:t>
      </w:r>
      <w:r w:rsidR="002E26C9" w:rsidRPr="000E3CCC">
        <w:rPr>
          <w:rFonts w:asciiTheme="minorHAnsi" w:eastAsia="Times New Roman" w:hAnsiTheme="minorHAnsi" w:cstheme="minorHAnsi"/>
          <w:lang w:eastAsia="pl-PL"/>
        </w:rPr>
        <w:t xml:space="preserve">, </w:t>
      </w:r>
      <w:r w:rsidR="00E31D2D">
        <w:rPr>
          <w:rFonts w:asciiTheme="minorHAnsi" w:eastAsia="Times New Roman" w:hAnsiTheme="minorHAnsi" w:cstheme="minorHAnsi"/>
          <w:lang w:eastAsia="pl-PL"/>
        </w:rPr>
        <w:t xml:space="preserve">miejscowość Górki Noteckie. </w:t>
      </w:r>
    </w:p>
    <w:p w:rsidR="00796360" w:rsidRPr="000E3CCC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> </w:t>
      </w:r>
    </w:p>
    <w:p w:rsidR="00796360" w:rsidRPr="000E3CCC" w:rsidRDefault="00796360" w:rsidP="00796360">
      <w:pPr>
        <w:widowControl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0E3CCC">
        <w:rPr>
          <w:rFonts w:asciiTheme="minorHAnsi" w:eastAsia="Times New Roman" w:hAnsiTheme="minorHAnsi" w:cstheme="minorHAnsi"/>
          <w:lang w:eastAsia="pl-PL"/>
        </w:rPr>
        <w:t xml:space="preserve">Oznaczenie wg Wspólnego Słownika Zamówień – Usługi: </w:t>
      </w:r>
    </w:p>
    <w:p w:rsidR="00FC7B70" w:rsidRPr="000E3CCC" w:rsidRDefault="003060DB">
      <w:pPr>
        <w:rPr>
          <w:rFonts w:asciiTheme="minorHAnsi" w:hAnsiTheme="minorHAnsi" w:cstheme="minorHAnsi"/>
        </w:rPr>
      </w:pPr>
      <w:r w:rsidRPr="000E3CCC">
        <w:rPr>
          <w:rFonts w:asciiTheme="minorHAnsi" w:hAnsiTheme="minorHAnsi" w:cstheme="minorHAnsi"/>
          <w:b/>
          <w:bCs/>
        </w:rPr>
        <w:t xml:space="preserve">71320000-7 </w:t>
      </w:r>
      <w:r w:rsidRPr="000E3CCC">
        <w:rPr>
          <w:rFonts w:asciiTheme="minorHAnsi" w:hAnsiTheme="minorHAnsi" w:cstheme="minorHAnsi"/>
        </w:rPr>
        <w:t xml:space="preserve">- </w:t>
      </w:r>
      <w:hyperlink r:id="rId8" w:history="1">
        <w:r w:rsidRPr="000E3CCC">
          <w:rPr>
            <w:rStyle w:val="Hipercze"/>
            <w:rFonts w:asciiTheme="minorHAnsi" w:hAnsiTheme="minorHAnsi" w:cstheme="minorHAnsi"/>
            <w:color w:val="auto"/>
            <w:u w:val="none"/>
          </w:rPr>
          <w:t>Usługi inżynieryjne w zakresie projektowania</w:t>
        </w:r>
      </w:hyperlink>
    </w:p>
    <w:sectPr w:rsidR="00FC7B70" w:rsidRPr="000E3CCC" w:rsidSect="0080723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FF" w:rsidRDefault="00A319FF" w:rsidP="0080723F">
      <w:pPr>
        <w:spacing w:after="0" w:line="240" w:lineRule="auto"/>
      </w:pPr>
      <w:r>
        <w:separator/>
      </w:r>
    </w:p>
  </w:endnote>
  <w:endnote w:type="continuationSeparator" w:id="0">
    <w:p w:rsidR="00A319FF" w:rsidRDefault="00A319FF" w:rsidP="0080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Default="00CF57AC">
    <w:pPr>
      <w:pStyle w:val="Stopka"/>
      <w:jc w:val="right"/>
    </w:pPr>
    <w:r>
      <w:fldChar w:fldCharType="begin"/>
    </w:r>
    <w:r w:rsidR="004322A7">
      <w:instrText>PAGE   \* MERGEFORMAT</w:instrText>
    </w:r>
    <w:r>
      <w:fldChar w:fldCharType="separate"/>
    </w:r>
    <w:r w:rsidR="001C01C7">
      <w:rPr>
        <w:noProof/>
      </w:rPr>
      <w:t>2</w:t>
    </w:r>
    <w:r>
      <w:fldChar w:fldCharType="end"/>
    </w:r>
  </w:p>
  <w:p w:rsidR="00CF15D6" w:rsidRDefault="00A319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FF" w:rsidRDefault="00A319FF" w:rsidP="0080723F">
      <w:pPr>
        <w:spacing w:after="0" w:line="240" w:lineRule="auto"/>
      </w:pPr>
      <w:r>
        <w:separator/>
      </w:r>
    </w:p>
  </w:footnote>
  <w:footnote w:type="continuationSeparator" w:id="0">
    <w:p w:rsidR="00A319FF" w:rsidRDefault="00A319FF" w:rsidP="0080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D6" w:rsidRPr="000E3CCC" w:rsidRDefault="00CF57AC" w:rsidP="000E3CC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CF57AC">
      <w:rPr>
        <w:rFonts w:ascii="Times New Roman" w:eastAsia="Times New Roman" w:hAnsi="Times New Roman"/>
        <w:b/>
        <w:noProof/>
        <w:sz w:val="28"/>
        <w:szCs w:val="28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alt="HERB - obramowanie" style="width:38.7pt;height:49.1pt;visibility:visible">
          <v:imagedata r:id="rId1" o:title="HERB - obramowanie"/>
        </v:shape>
      </w:pict>
    </w:r>
    <w:r w:rsidR="004322A7" w:rsidRPr="000E3CCC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="004322A7" w:rsidRPr="000E3CCC">
      <w:rPr>
        <w:rFonts w:eastAsia="Times New Roman" w:cs="Calibri"/>
        <w:b/>
        <w:i/>
        <w:sz w:val="18"/>
        <w:szCs w:val="18"/>
        <w:lang w:eastAsia="pl-PL"/>
      </w:rPr>
      <w:t xml:space="preserve">POWIAT STRZELECKO-DREZDENECKI </w:t>
    </w:r>
  </w:p>
  <w:p w:rsidR="00CF15D6" w:rsidRPr="000E3CCC" w:rsidRDefault="004322A7" w:rsidP="000E3CC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sz w:val="18"/>
        <w:szCs w:val="18"/>
        <w:lang w:eastAsia="pl-PL"/>
      </w:rPr>
    </w:pPr>
    <w:r w:rsidRPr="000E3CCC">
      <w:rPr>
        <w:rFonts w:eastAsia="Times New Roman" w:cs="Calibri"/>
        <w:b/>
        <w:i/>
        <w:sz w:val="18"/>
        <w:szCs w:val="18"/>
        <w:lang w:eastAsia="pl-PL"/>
      </w:rPr>
      <w:t xml:space="preserve">UL. KS. ST. WYSZYŃSKIEGO 7 66-500 STRZELCE KRAJEŃSKIE </w:t>
    </w:r>
  </w:p>
  <w:p w:rsidR="00CF15D6" w:rsidRPr="000E3CCC" w:rsidRDefault="004322A7" w:rsidP="000E3CCC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0E3CCC">
      <w:rPr>
        <w:rFonts w:eastAsia="Times New Roman" w:cs="Calibri"/>
        <w:b/>
        <w:i/>
        <w:sz w:val="18"/>
        <w:szCs w:val="18"/>
        <w:lang w:eastAsia="pl-PL"/>
      </w:rPr>
      <w:t>TEL. 95 763 23 80 FAX. 95 763 11 26</w:t>
    </w:r>
  </w:p>
  <w:p w:rsidR="00CF15D6" w:rsidRPr="000E3CCC" w:rsidRDefault="004322A7" w:rsidP="00CF15D6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sz w:val="24"/>
        <w:szCs w:val="24"/>
        <w:lang w:eastAsia="pl-PL"/>
      </w:rPr>
    </w:pPr>
    <w:r w:rsidRPr="000E3CCC">
      <w:rPr>
        <w:rFonts w:eastAsia="Times New Roman" w:cs="Calibri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28CD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E2951"/>
    <w:multiLevelType w:val="hybridMultilevel"/>
    <w:tmpl w:val="2B7A74D4"/>
    <w:lvl w:ilvl="0" w:tplc="1450AA6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83D55"/>
    <w:multiLevelType w:val="hybridMultilevel"/>
    <w:tmpl w:val="AEA819F6"/>
    <w:lvl w:ilvl="0" w:tplc="20465D9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5B63CF"/>
    <w:multiLevelType w:val="hybridMultilevel"/>
    <w:tmpl w:val="899480DA"/>
    <w:lvl w:ilvl="0" w:tplc="71369CC8">
      <w:start w:val="1"/>
      <w:numFmt w:val="decimal"/>
      <w:lvlText w:val="%1)"/>
      <w:lvlJc w:val="left"/>
      <w:pPr>
        <w:ind w:left="675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C56C57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E633E"/>
    <w:multiLevelType w:val="hybridMultilevel"/>
    <w:tmpl w:val="9C2003E2"/>
    <w:lvl w:ilvl="0" w:tplc="6694B65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AF23CBD"/>
    <w:multiLevelType w:val="hybridMultilevel"/>
    <w:tmpl w:val="8E1EA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0798A"/>
    <w:multiLevelType w:val="hybridMultilevel"/>
    <w:tmpl w:val="F78419C2"/>
    <w:lvl w:ilvl="0" w:tplc="063EDFD4">
      <w:start w:val="1"/>
      <w:numFmt w:val="bullet"/>
      <w:lvlText w:val=""/>
      <w:lvlJc w:val="left"/>
      <w:pPr>
        <w:ind w:left="1287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EA4029C"/>
    <w:multiLevelType w:val="hybridMultilevel"/>
    <w:tmpl w:val="AAC85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800DC"/>
    <w:multiLevelType w:val="multilevel"/>
    <w:tmpl w:val="5AD03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0">
    <w:nsid w:val="656E7E4E"/>
    <w:multiLevelType w:val="hybridMultilevel"/>
    <w:tmpl w:val="A41A204A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796360"/>
    <w:rsid w:val="000005EF"/>
    <w:rsid w:val="000857C2"/>
    <w:rsid w:val="000965A4"/>
    <w:rsid w:val="000C5F7A"/>
    <w:rsid w:val="000C6E7E"/>
    <w:rsid w:val="000E3CCC"/>
    <w:rsid w:val="001248A4"/>
    <w:rsid w:val="001B4380"/>
    <w:rsid w:val="001C01C7"/>
    <w:rsid w:val="001E7C76"/>
    <w:rsid w:val="00206B59"/>
    <w:rsid w:val="00214006"/>
    <w:rsid w:val="00230BE5"/>
    <w:rsid w:val="0024134B"/>
    <w:rsid w:val="002A01C7"/>
    <w:rsid w:val="002E26C9"/>
    <w:rsid w:val="003060DB"/>
    <w:rsid w:val="003230C0"/>
    <w:rsid w:val="00341605"/>
    <w:rsid w:val="00386577"/>
    <w:rsid w:val="00387B47"/>
    <w:rsid w:val="003B3115"/>
    <w:rsid w:val="003B48CB"/>
    <w:rsid w:val="003E36AC"/>
    <w:rsid w:val="004218DB"/>
    <w:rsid w:val="004245AA"/>
    <w:rsid w:val="004322A7"/>
    <w:rsid w:val="00460CCF"/>
    <w:rsid w:val="004747FE"/>
    <w:rsid w:val="004819A1"/>
    <w:rsid w:val="00493347"/>
    <w:rsid w:val="004E5873"/>
    <w:rsid w:val="004F0B41"/>
    <w:rsid w:val="00523027"/>
    <w:rsid w:val="00543CFF"/>
    <w:rsid w:val="0057251B"/>
    <w:rsid w:val="00582466"/>
    <w:rsid w:val="0059192B"/>
    <w:rsid w:val="00591A0F"/>
    <w:rsid w:val="00596469"/>
    <w:rsid w:val="005A0922"/>
    <w:rsid w:val="005A64E8"/>
    <w:rsid w:val="005E0DBC"/>
    <w:rsid w:val="005E36D5"/>
    <w:rsid w:val="005F1922"/>
    <w:rsid w:val="006221BE"/>
    <w:rsid w:val="006D1B80"/>
    <w:rsid w:val="006D5529"/>
    <w:rsid w:val="006F5416"/>
    <w:rsid w:val="00717A39"/>
    <w:rsid w:val="00717BA2"/>
    <w:rsid w:val="00722A0A"/>
    <w:rsid w:val="007270DF"/>
    <w:rsid w:val="00743457"/>
    <w:rsid w:val="00796360"/>
    <w:rsid w:val="007C6645"/>
    <w:rsid w:val="0080723F"/>
    <w:rsid w:val="00810DB5"/>
    <w:rsid w:val="00817E59"/>
    <w:rsid w:val="0083524E"/>
    <w:rsid w:val="0088298B"/>
    <w:rsid w:val="008C5FEE"/>
    <w:rsid w:val="00911621"/>
    <w:rsid w:val="009543B2"/>
    <w:rsid w:val="009733C4"/>
    <w:rsid w:val="009934C4"/>
    <w:rsid w:val="009E3681"/>
    <w:rsid w:val="009F7BCD"/>
    <w:rsid w:val="00A0274C"/>
    <w:rsid w:val="00A319FF"/>
    <w:rsid w:val="00A3384F"/>
    <w:rsid w:val="00A43919"/>
    <w:rsid w:val="00A624CB"/>
    <w:rsid w:val="00A832E9"/>
    <w:rsid w:val="00AE5410"/>
    <w:rsid w:val="00B05274"/>
    <w:rsid w:val="00B14E48"/>
    <w:rsid w:val="00B63171"/>
    <w:rsid w:val="00B759C3"/>
    <w:rsid w:val="00B82885"/>
    <w:rsid w:val="00BB25D9"/>
    <w:rsid w:val="00BD3CBB"/>
    <w:rsid w:val="00C2088E"/>
    <w:rsid w:val="00C45D9E"/>
    <w:rsid w:val="00C551DC"/>
    <w:rsid w:val="00C85FB5"/>
    <w:rsid w:val="00CA370E"/>
    <w:rsid w:val="00CD215E"/>
    <w:rsid w:val="00CE3488"/>
    <w:rsid w:val="00CF57AC"/>
    <w:rsid w:val="00D128A2"/>
    <w:rsid w:val="00D63BDB"/>
    <w:rsid w:val="00D67380"/>
    <w:rsid w:val="00D74EB2"/>
    <w:rsid w:val="00DA05E8"/>
    <w:rsid w:val="00DD53D1"/>
    <w:rsid w:val="00DD681F"/>
    <w:rsid w:val="00E2565F"/>
    <w:rsid w:val="00E31D2D"/>
    <w:rsid w:val="00E43591"/>
    <w:rsid w:val="00E47934"/>
    <w:rsid w:val="00E639E5"/>
    <w:rsid w:val="00EE11D4"/>
    <w:rsid w:val="00EF6E5E"/>
    <w:rsid w:val="00F47DA1"/>
    <w:rsid w:val="00FB6C2A"/>
    <w:rsid w:val="00FD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36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360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360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6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360"/>
    <w:rPr>
      <w:rFonts w:ascii="Calibri" w:eastAsia="Calibri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796360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9636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96360"/>
    <w:pPr>
      <w:tabs>
        <w:tab w:val="num" w:pos="1095"/>
      </w:tabs>
      <w:spacing w:after="0" w:line="240" w:lineRule="auto"/>
      <w:ind w:left="567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96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96360"/>
    <w:pPr>
      <w:spacing w:before="240" w:after="240" w:line="120" w:lineRule="atLeast"/>
      <w:ind w:left="426" w:hanging="142"/>
      <w:jc w:val="both"/>
    </w:pPr>
    <w:rPr>
      <w:rFonts w:ascii="Times New Roman" w:eastAsia="Times New Roman" w:hAnsi="Times New Roman"/>
      <w:b/>
      <w:iCs/>
      <w:sz w:val="24"/>
      <w:szCs w:val="24"/>
      <w:u w:val="single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96360"/>
    <w:rPr>
      <w:rFonts w:ascii="Times New Roman" w:eastAsia="Times New Roman" w:hAnsi="Times New Roman" w:cs="Times New Roman"/>
      <w:b/>
      <w:iCs/>
      <w:sz w:val="24"/>
      <w:szCs w:val="24"/>
      <w:u w:val="single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96360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/>
      <w:color w:val="FF0000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96360"/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64E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0D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E3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3C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com.pl/kod,71320000-7%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A5D02-598F-4CE8-9781-7ABBD96E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3</Pages>
  <Words>779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27</cp:revision>
  <cp:lastPrinted>2016-08-17T10:03:00Z</cp:lastPrinted>
  <dcterms:created xsi:type="dcterms:W3CDTF">2016-06-22T08:48:00Z</dcterms:created>
  <dcterms:modified xsi:type="dcterms:W3CDTF">2019-01-28T09:07:00Z</dcterms:modified>
</cp:coreProperties>
</file>